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1B2B" w14:textId="01F75957" w:rsidR="00332100" w:rsidRPr="00EA108F" w:rsidRDefault="00202FAA" w:rsidP="00784E63">
      <w:pPr>
        <w:spacing w:after="0" w:line="360" w:lineRule="auto"/>
        <w:jc w:val="center"/>
        <w:rPr>
          <w:b/>
          <w:sz w:val="28"/>
          <w:szCs w:val="28"/>
          <w:u w:val="single"/>
        </w:rPr>
      </w:pPr>
      <w:r>
        <w:rPr>
          <w:b/>
          <w:sz w:val="28"/>
          <w:szCs w:val="28"/>
          <w:u w:val="single"/>
        </w:rPr>
        <w:t>DECLARACIÓN DE LA MISIÓN DEL DISTRITO</w:t>
      </w:r>
    </w:p>
    <w:p w14:paraId="19FD0615" w14:textId="77777777" w:rsidR="00E3213B" w:rsidRDefault="00784E63" w:rsidP="00317BAC">
      <w:pPr>
        <w:spacing w:after="0" w:line="360" w:lineRule="auto"/>
        <w:contextualSpacing/>
        <w:jc w:val="center"/>
        <w:rPr>
          <w:b/>
          <w:i/>
          <w:sz w:val="28"/>
          <w:szCs w:val="28"/>
        </w:rPr>
      </w:pPr>
      <w:r w:rsidRPr="00EA108F">
        <w:rPr>
          <w:b/>
          <w:i/>
          <w:sz w:val="28"/>
          <w:szCs w:val="28"/>
        </w:rPr>
        <w:t xml:space="preserve">"La misión del Distrito Escolar 251 de Jefferson es proporcionar </w:t>
      </w:r>
    </w:p>
    <w:p w14:paraId="1ADF15B8" w14:textId="77777777" w:rsidR="00BC321C" w:rsidRDefault="00784E63" w:rsidP="00317BAC">
      <w:pPr>
        <w:spacing w:after="0" w:line="360" w:lineRule="auto"/>
        <w:contextualSpacing/>
        <w:jc w:val="center"/>
        <w:rPr>
          <w:b/>
          <w:i/>
          <w:sz w:val="28"/>
          <w:szCs w:val="28"/>
        </w:rPr>
      </w:pPr>
      <w:r w:rsidRPr="00EA108F">
        <w:rPr>
          <w:b/>
          <w:i/>
          <w:sz w:val="28"/>
          <w:szCs w:val="28"/>
        </w:rPr>
        <w:t>cada estudiante con una educación de alta calidad".</w:t>
      </w:r>
    </w:p>
    <w:p w14:paraId="7B50EF42" w14:textId="77777777" w:rsidR="00EA0822" w:rsidRPr="00EA108F" w:rsidRDefault="00EA0822" w:rsidP="00317BAC">
      <w:pPr>
        <w:spacing w:after="0" w:line="360" w:lineRule="auto"/>
        <w:jc w:val="center"/>
        <w:rPr>
          <w:b/>
          <w:i/>
          <w:sz w:val="28"/>
          <w:szCs w:val="28"/>
        </w:rPr>
      </w:pPr>
    </w:p>
    <w:p w14:paraId="6AF7B8C0" w14:textId="77777777" w:rsidR="00BC321C" w:rsidRPr="00EA108F" w:rsidRDefault="00202FAA" w:rsidP="00317BAC">
      <w:pPr>
        <w:spacing w:after="0"/>
        <w:jc w:val="center"/>
        <w:rPr>
          <w:b/>
          <w:sz w:val="28"/>
          <w:szCs w:val="28"/>
          <w:u w:val="single"/>
        </w:rPr>
      </w:pPr>
      <w:r>
        <w:rPr>
          <w:b/>
          <w:sz w:val="28"/>
          <w:szCs w:val="28"/>
          <w:u w:val="single"/>
        </w:rPr>
        <w:t>VISIÓN DEL DISTRITO</w:t>
      </w:r>
    </w:p>
    <w:p w14:paraId="3C778EAB" w14:textId="77777777" w:rsidR="00BC321C" w:rsidRPr="00EA108F" w:rsidRDefault="00BC321C" w:rsidP="00317BAC">
      <w:pPr>
        <w:spacing w:after="0"/>
        <w:jc w:val="both"/>
      </w:pPr>
    </w:p>
    <w:p w14:paraId="51A905C5" w14:textId="77777777" w:rsidR="004E4CBB" w:rsidRPr="00EA108F" w:rsidRDefault="00784E63" w:rsidP="00317BAC">
      <w:pPr>
        <w:spacing w:after="0" w:line="240" w:lineRule="auto"/>
        <w:jc w:val="both"/>
        <w:rPr>
          <w:b/>
          <w:i/>
          <w:sz w:val="28"/>
          <w:szCs w:val="28"/>
        </w:rPr>
      </w:pPr>
      <w:r w:rsidRPr="00EA108F">
        <w:rPr>
          <w:b/>
          <w:i/>
          <w:sz w:val="28"/>
          <w:szCs w:val="28"/>
        </w:rPr>
        <w:t>"Somos una comunidad enfocada en el aprendizaje de los estudiantes para desarrollar el carácter, fomentar una ciudadanía informada y productiva, y preparar a todos los jóvenes para el éxito universitario y profesional".</w:t>
      </w:r>
    </w:p>
    <w:p w14:paraId="5C4F33A0" w14:textId="77777777" w:rsidR="00784E63" w:rsidRPr="00EA108F" w:rsidRDefault="00784E63" w:rsidP="00317BAC">
      <w:pPr>
        <w:spacing w:after="0" w:line="240" w:lineRule="auto"/>
        <w:jc w:val="both"/>
        <w:rPr>
          <w:b/>
          <w:i/>
          <w:sz w:val="28"/>
          <w:szCs w:val="28"/>
        </w:rPr>
      </w:pPr>
    </w:p>
    <w:p w14:paraId="657C71E4" w14:textId="77777777" w:rsidR="00352EA3" w:rsidRPr="00EA108F" w:rsidRDefault="00352EA3" w:rsidP="00317BAC">
      <w:pPr>
        <w:spacing w:after="0" w:line="240" w:lineRule="auto"/>
        <w:jc w:val="both"/>
      </w:pPr>
    </w:p>
    <w:p w14:paraId="722A1FD3" w14:textId="77777777" w:rsidR="00202FAA" w:rsidRPr="00202FAA" w:rsidRDefault="00202FAA" w:rsidP="00202FAA">
      <w:pPr>
        <w:spacing w:after="0" w:line="240" w:lineRule="auto"/>
        <w:jc w:val="center"/>
        <w:rPr>
          <w:b/>
          <w:sz w:val="32"/>
          <w:szCs w:val="32"/>
          <w:u w:val="single"/>
        </w:rPr>
      </w:pPr>
      <w:r>
        <w:rPr>
          <w:b/>
          <w:sz w:val="32"/>
          <w:szCs w:val="32"/>
          <w:u w:val="single"/>
        </w:rPr>
        <w:t>INFORMACIÓN GENERAL</w:t>
      </w:r>
    </w:p>
    <w:p w14:paraId="5513E659" w14:textId="77777777" w:rsidR="00202FAA" w:rsidRDefault="00202FAA" w:rsidP="00317BAC">
      <w:pPr>
        <w:spacing w:after="0" w:line="240" w:lineRule="auto"/>
        <w:jc w:val="both"/>
        <w:rPr>
          <w:b/>
          <w:sz w:val="28"/>
          <w:szCs w:val="28"/>
          <w:u w:val="single"/>
        </w:rPr>
      </w:pPr>
    </w:p>
    <w:p w14:paraId="7778D88B" w14:textId="77777777" w:rsidR="00352EA3" w:rsidRPr="00EA108F" w:rsidRDefault="00352EA3" w:rsidP="00317BAC">
      <w:pPr>
        <w:spacing w:after="0" w:line="240" w:lineRule="auto"/>
        <w:jc w:val="both"/>
        <w:rPr>
          <w:b/>
          <w:sz w:val="28"/>
          <w:szCs w:val="28"/>
          <w:u w:val="single"/>
        </w:rPr>
      </w:pPr>
      <w:r w:rsidRPr="00EA108F">
        <w:rPr>
          <w:b/>
          <w:sz w:val="28"/>
          <w:szCs w:val="28"/>
          <w:u w:val="single"/>
        </w:rPr>
        <w:t>ASISTENCIA – POLÍTICAS DE LA JUNTA 3050 Y 2380</w:t>
      </w:r>
    </w:p>
    <w:p w14:paraId="72184221" w14:textId="77777777" w:rsidR="00E42A15" w:rsidRPr="00B833AB" w:rsidRDefault="0033562C" w:rsidP="00202FAA">
      <w:pPr>
        <w:spacing w:after="0" w:line="240" w:lineRule="auto"/>
        <w:jc w:val="both"/>
      </w:pPr>
      <w:r w:rsidRPr="00EA108F">
        <w:t xml:space="preserve">La asistencia a la escuela es un indicador de éxito en la escuela y es necesaria para el máximo aprendizaje de los estudiantes. Se espera que todos los estudiantes lleguen a clase a tiempo todos los días escolares.  El Distrito Escolar de Jefferson define la asistencia aceptable a la escuela primaria como faltar no más de siete (7) días por trimestre. </w:t>
      </w:r>
      <w:r w:rsidR="00202FAA">
        <w:rPr>
          <w:b/>
        </w:rPr>
        <w:t xml:space="preserve">Si un estudiante debe ausentarse de la escuela, se solicita al padre / tutor que llame a la oficina antes de las 9:00 am para informar la ausencia de ese día. </w:t>
      </w:r>
      <w:r w:rsidR="00B833AB">
        <w:t>Si no es posible una llamada telefónica,  se debe entregar una nota explicando la ausencia a la oficina el día de regreso. Si los padres / tutores consideran necesario sacar a los estudiantes de la escuela por un período prolongado de tiempo, comuníquese con la oficina con anticipación.</w:t>
      </w:r>
    </w:p>
    <w:p w14:paraId="27ADF316" w14:textId="77777777" w:rsidR="00645A97" w:rsidRPr="00EA108F" w:rsidRDefault="00645A97" w:rsidP="00317BAC">
      <w:pPr>
        <w:spacing w:after="0" w:line="240" w:lineRule="auto"/>
        <w:jc w:val="both"/>
      </w:pPr>
    </w:p>
    <w:p w14:paraId="575359A6" w14:textId="77777777" w:rsidR="00E42A15" w:rsidRPr="00EA108F" w:rsidRDefault="00E42A15" w:rsidP="00317BAC">
      <w:pPr>
        <w:spacing w:after="0" w:line="240" w:lineRule="auto"/>
        <w:jc w:val="both"/>
        <w:rPr>
          <w:b/>
        </w:rPr>
      </w:pPr>
      <w:r w:rsidRPr="00EA108F">
        <w:rPr>
          <w:b/>
        </w:rPr>
        <w:t>Tardanzas/Salidas anticipadas</w:t>
      </w:r>
    </w:p>
    <w:p w14:paraId="33A31A29" w14:textId="77777777" w:rsidR="00B833AB" w:rsidRPr="00EA108F" w:rsidRDefault="00B833AB" w:rsidP="00B833AB">
      <w:pPr>
        <w:autoSpaceDE w:val="0"/>
        <w:autoSpaceDN w:val="0"/>
        <w:adjustRightInd w:val="0"/>
        <w:spacing w:after="0" w:line="240" w:lineRule="auto"/>
        <w:jc w:val="both"/>
        <w:rPr>
          <w:rFonts w:cstheme="minorHAnsi"/>
        </w:rPr>
      </w:pPr>
      <w:r>
        <w:t xml:space="preserve">Las tardanzas causadas por un autobús tardío, las inclemencias del tiempo o por razones médicas están justificadas y no se contarán en el registro del estudiante. </w:t>
      </w:r>
      <w:r w:rsidRPr="00EA108F">
        <w:rPr>
          <w:rFonts w:cstheme="minorHAnsi"/>
        </w:rPr>
        <w:t>Las tardanzas "excesivas" se definen como más de cinco tardanzas.</w:t>
      </w:r>
    </w:p>
    <w:p w14:paraId="132F5D1B" w14:textId="77777777" w:rsidR="00E42A15" w:rsidRDefault="00E42A15" w:rsidP="00317BAC">
      <w:pPr>
        <w:spacing w:after="0" w:line="240" w:lineRule="auto"/>
        <w:jc w:val="both"/>
      </w:pPr>
    </w:p>
    <w:p w14:paraId="1B138FDB" w14:textId="77777777" w:rsidR="00C87E64" w:rsidRPr="00C87E64" w:rsidRDefault="00C87E64" w:rsidP="00B833AB">
      <w:pPr>
        <w:spacing w:after="0" w:line="240" w:lineRule="auto"/>
        <w:jc w:val="both"/>
        <w:rPr>
          <w:b/>
        </w:rPr>
      </w:pPr>
      <w:r w:rsidRPr="003C7549">
        <w:rPr>
          <w:b/>
        </w:rPr>
        <w:t>Ausencias</w:t>
      </w:r>
    </w:p>
    <w:p w14:paraId="58827D21" w14:textId="77777777" w:rsidR="00E42A15" w:rsidRPr="00EA108F" w:rsidRDefault="0094613B" w:rsidP="00B833AB">
      <w:pPr>
        <w:spacing w:after="0" w:line="240" w:lineRule="auto"/>
        <w:jc w:val="both"/>
      </w:pPr>
      <w:r w:rsidRPr="00EA108F">
        <w:t>Los estudiantes que acumulen diez (10) ausencias consecutivas serán dados de baja de la escuela.  Cuando el estudiante regresa a la escuela, el estudiante puede volver a inscribirse en la escuela.  Los estudiantes atendidos por confinados en el hogar no serán incluidos en este procedimiento (Política de la Junta 2380).  Además, los estudiantes con siete (7) o más ausencias no verificadas, ya sean consecutivas o acumulativas, pueden ser referidos a la Junta de Síndicos, o su designado, como ausentes habituales.</w:t>
      </w:r>
    </w:p>
    <w:p w14:paraId="21073A26" w14:textId="77777777" w:rsidR="00E42A15" w:rsidRPr="00EA108F" w:rsidRDefault="00E42A15" w:rsidP="00317BAC">
      <w:pPr>
        <w:spacing w:after="0" w:line="240" w:lineRule="auto"/>
        <w:ind w:left="720"/>
        <w:jc w:val="both"/>
      </w:pPr>
    </w:p>
    <w:p w14:paraId="2D4E9182" w14:textId="77777777" w:rsidR="009B478D" w:rsidRPr="00B833AB" w:rsidRDefault="00B833AB" w:rsidP="00317BAC">
      <w:pPr>
        <w:spacing w:after="0" w:line="240" w:lineRule="auto"/>
        <w:jc w:val="both"/>
        <w:rPr>
          <w:rFonts w:cstheme="minorHAnsi"/>
          <w:b/>
        </w:rPr>
      </w:pPr>
      <w:r w:rsidRPr="00B833AB">
        <w:rPr>
          <w:rFonts w:cstheme="minorHAnsi"/>
          <w:b/>
        </w:rPr>
        <w:t>Trabajo de maquillaje</w:t>
      </w:r>
    </w:p>
    <w:p w14:paraId="3A30E991" w14:textId="77777777" w:rsidR="009B478D" w:rsidRPr="00EA108F" w:rsidRDefault="00EA0822" w:rsidP="00317BAC">
      <w:pPr>
        <w:spacing w:after="0" w:line="240" w:lineRule="auto"/>
        <w:jc w:val="both"/>
        <w:rPr>
          <w:rFonts w:cstheme="minorHAnsi"/>
        </w:rPr>
      </w:pPr>
      <w:r>
        <w:rPr>
          <w:rFonts w:cstheme="minorHAnsi"/>
        </w:rPr>
        <w:t>Los estudiantes que están ausentes o llegan tarde a clase pueden recuperar el trabajo perdido, pero se pierden la instrucción directa, un componente crítico en el logro educativo de los estudiantes.</w:t>
      </w:r>
    </w:p>
    <w:p w14:paraId="017D2224" w14:textId="77777777" w:rsidR="009B478D" w:rsidRPr="00576FB8" w:rsidRDefault="009B478D" w:rsidP="00317BAC">
      <w:pPr>
        <w:spacing w:after="0" w:line="240" w:lineRule="auto"/>
        <w:jc w:val="both"/>
        <w:rPr>
          <w:rFonts w:cstheme="minorHAnsi"/>
        </w:rPr>
      </w:pPr>
    </w:p>
    <w:p w14:paraId="389376FA" w14:textId="77777777" w:rsidR="00856F23" w:rsidRPr="00EA108F" w:rsidRDefault="00856F23" w:rsidP="00317BAC">
      <w:pPr>
        <w:spacing w:after="0" w:line="240" w:lineRule="auto"/>
        <w:jc w:val="both"/>
        <w:rPr>
          <w:rFonts w:cstheme="minorHAnsi"/>
          <w:b/>
          <w:sz w:val="28"/>
          <w:szCs w:val="28"/>
          <w:u w:val="single"/>
        </w:rPr>
      </w:pPr>
      <w:r w:rsidRPr="00EA108F">
        <w:rPr>
          <w:rFonts w:cstheme="minorHAnsi"/>
          <w:b/>
          <w:sz w:val="28"/>
          <w:szCs w:val="28"/>
          <w:u w:val="single"/>
        </w:rPr>
        <w:t>PREOCUPACIONES ACADÉMICAS O DE COMPORTAMIENTO</w:t>
      </w:r>
    </w:p>
    <w:p w14:paraId="0C481BA2" w14:textId="7A9ABE90" w:rsidR="009B478D" w:rsidRDefault="00856F23" w:rsidP="00317BAC">
      <w:pPr>
        <w:spacing w:after="0" w:line="240" w:lineRule="auto"/>
        <w:jc w:val="both"/>
        <w:rPr>
          <w:rFonts w:cstheme="minorHAnsi"/>
        </w:rPr>
      </w:pPr>
      <w:r w:rsidRPr="00EA108F">
        <w:rPr>
          <w:rFonts w:cstheme="minorHAnsi"/>
        </w:rPr>
        <w:t xml:space="preserve">Cuando las preocupaciones académicas o de comportamiento se hacen evidentes para los padres o maestros, el distrito tiene un proceso de resolución de problemas para abordar el problema.  El primer </w:t>
      </w:r>
      <w:r w:rsidRPr="00EA108F">
        <w:rPr>
          <w:rFonts w:cstheme="minorHAnsi"/>
        </w:rPr>
        <w:lastRenderedPageBreak/>
        <w:t>paso es que el padre y el maestro discutan la preocupación y prueben algunas intervenciones en el aula.  Si la preocupación persiste o afecta significativamente el aprendizaje del niño, el padre o el maestro pueden derivar al estudiante a un equipo de apoyo estudiantil del edificio para revisar la inquietud y las intervenciones probadas anteriormente.  Este equipo puede desarrollar un plan de intervención y un cronograma adicionales.  Si la preocupación persiste incluso después de intervenciones adicionales, el niño puede ser remitido a un equipo multidisciplinario a nivel de edificio para evaluaciones adicionales.</w:t>
      </w:r>
    </w:p>
    <w:p w14:paraId="4558C761" w14:textId="77777777" w:rsidR="00EA0822" w:rsidRDefault="00EA0822" w:rsidP="00317BAC">
      <w:pPr>
        <w:spacing w:after="0" w:line="240" w:lineRule="auto"/>
        <w:jc w:val="both"/>
        <w:rPr>
          <w:rFonts w:cstheme="minorHAnsi"/>
        </w:rPr>
      </w:pPr>
    </w:p>
    <w:p w14:paraId="79E5B08C" w14:textId="77777777" w:rsidR="00EA0822" w:rsidRDefault="00EA0822" w:rsidP="00317BAC">
      <w:pPr>
        <w:spacing w:after="0" w:line="240" w:lineRule="auto"/>
        <w:jc w:val="both"/>
        <w:rPr>
          <w:rFonts w:cstheme="minorHAnsi"/>
          <w:b/>
          <w:sz w:val="28"/>
          <w:szCs w:val="28"/>
          <w:u w:val="single"/>
        </w:rPr>
      </w:pPr>
      <w:r>
        <w:rPr>
          <w:rFonts w:cstheme="minorHAnsi"/>
          <w:b/>
          <w:sz w:val="28"/>
          <w:szCs w:val="28"/>
          <w:u w:val="single"/>
        </w:rPr>
        <w:t>ACCIDENTES/LESIONES – POLÍTICA DE LA JUNTA 3540</w:t>
      </w:r>
    </w:p>
    <w:p w14:paraId="7BB2E2AB" w14:textId="77777777" w:rsidR="00EA0822" w:rsidRPr="002735FB" w:rsidRDefault="00503412" w:rsidP="00317BAC">
      <w:pPr>
        <w:spacing w:after="0" w:line="240" w:lineRule="auto"/>
        <w:jc w:val="both"/>
        <w:rPr>
          <w:rFonts w:cstheme="minorHAnsi"/>
        </w:rPr>
      </w:pPr>
      <w:r>
        <w:rPr>
          <w:rFonts w:cstheme="minorHAnsi"/>
        </w:rPr>
        <w:t xml:space="preserve">Si ocurre un accidente en la escuela, la oficina de la escuela llamará a los padres/tutores o contactos de emergencia para notificarles la situación. Mantenga actualizada su información de contacto con su maestro y la oficina principal. </w:t>
      </w:r>
    </w:p>
    <w:p w14:paraId="18AEA50C" w14:textId="77777777" w:rsidR="00856F23" w:rsidRPr="00EA108F" w:rsidRDefault="00856F23" w:rsidP="00317BAC">
      <w:pPr>
        <w:spacing w:after="0" w:line="240" w:lineRule="auto"/>
        <w:jc w:val="both"/>
        <w:rPr>
          <w:rFonts w:cstheme="minorHAnsi"/>
        </w:rPr>
      </w:pPr>
    </w:p>
    <w:p w14:paraId="7EFE78A0" w14:textId="27B1F5F9" w:rsidR="00856F23" w:rsidRPr="00EA108F" w:rsidRDefault="00856F23" w:rsidP="00317BAC">
      <w:pPr>
        <w:spacing w:after="0" w:line="240" w:lineRule="auto"/>
        <w:jc w:val="both"/>
        <w:rPr>
          <w:rFonts w:cstheme="minorHAnsi"/>
          <w:b/>
          <w:sz w:val="28"/>
          <w:szCs w:val="28"/>
          <w:u w:val="single"/>
        </w:rPr>
      </w:pPr>
      <w:r w:rsidRPr="00EA108F">
        <w:rPr>
          <w:rFonts w:cstheme="minorHAnsi"/>
          <w:b/>
          <w:sz w:val="28"/>
          <w:szCs w:val="28"/>
          <w:u w:val="single"/>
        </w:rPr>
        <w:t>ANIMALES EN LAS AULAS DE PRIMARIA - POLÍTICA DE LA JUNTA 2375</w:t>
      </w:r>
    </w:p>
    <w:p w14:paraId="036685F8" w14:textId="77777777" w:rsidR="00856F23" w:rsidRPr="00EA108F" w:rsidRDefault="00503412" w:rsidP="006677DF">
      <w:pPr>
        <w:pStyle w:val="ListParagraph"/>
        <w:numPr>
          <w:ilvl w:val="0"/>
          <w:numId w:val="1"/>
        </w:numPr>
        <w:spacing w:after="0" w:line="240" w:lineRule="auto"/>
        <w:jc w:val="both"/>
        <w:rPr>
          <w:rFonts w:cstheme="minorHAnsi"/>
        </w:rPr>
      </w:pPr>
      <w:r>
        <w:rPr>
          <w:rFonts w:cstheme="minorHAnsi"/>
        </w:rPr>
        <w:t>Se permiten animales en las aulas de primaria cuando se requieren para una unidad de instrucción del plan de estudios adoptado por el Distrito Escolar Conjunto de Jefferson # 251.  Los animales pueden permanecer en el aula solo el tiempo que lo requiera la unidad de instrucción que se está enseñando.</w:t>
      </w:r>
    </w:p>
    <w:p w14:paraId="0F2E27AE" w14:textId="2FCE6F74" w:rsidR="00503412" w:rsidRDefault="00C20299" w:rsidP="006677DF">
      <w:pPr>
        <w:pStyle w:val="ListParagraph"/>
        <w:numPr>
          <w:ilvl w:val="0"/>
          <w:numId w:val="1"/>
        </w:numPr>
        <w:spacing w:after="0" w:line="240" w:lineRule="auto"/>
        <w:jc w:val="both"/>
        <w:rPr>
          <w:rFonts w:cstheme="minorHAnsi"/>
        </w:rPr>
      </w:pPr>
      <w:r w:rsidRPr="00503412">
        <w:rPr>
          <w:rFonts w:cstheme="minorHAnsi"/>
        </w:rPr>
        <w:t>No se permiten animales salvajes en el aula.</w:t>
      </w:r>
    </w:p>
    <w:p w14:paraId="78B4F49B" w14:textId="77777777" w:rsidR="00C20299" w:rsidRPr="00503412" w:rsidRDefault="00503412" w:rsidP="006677DF">
      <w:pPr>
        <w:pStyle w:val="ListParagraph"/>
        <w:numPr>
          <w:ilvl w:val="0"/>
          <w:numId w:val="1"/>
        </w:numPr>
        <w:spacing w:after="0" w:line="240" w:lineRule="auto"/>
        <w:jc w:val="both"/>
        <w:rPr>
          <w:rFonts w:cstheme="minorHAnsi"/>
        </w:rPr>
      </w:pPr>
      <w:r w:rsidRPr="00503412">
        <w:rPr>
          <w:rFonts w:cstheme="minorHAnsi"/>
        </w:rPr>
        <w:t>Los estudiantes no pueden traer a sus mascotas de casa.</w:t>
      </w:r>
    </w:p>
    <w:p w14:paraId="5118D991" w14:textId="099F0639" w:rsidR="00C20299" w:rsidRPr="00EA108F" w:rsidRDefault="00C20299" w:rsidP="006677DF">
      <w:pPr>
        <w:pStyle w:val="ListParagraph"/>
        <w:numPr>
          <w:ilvl w:val="0"/>
          <w:numId w:val="1"/>
        </w:numPr>
        <w:spacing w:after="0" w:line="240" w:lineRule="auto"/>
        <w:jc w:val="both"/>
        <w:rPr>
          <w:rFonts w:cstheme="minorHAnsi"/>
        </w:rPr>
      </w:pPr>
      <w:r w:rsidRPr="00EA108F">
        <w:rPr>
          <w:rFonts w:cstheme="minorHAnsi"/>
        </w:rPr>
        <w:t>El administrador del edificio aprobará el uso de animales en las aulas y asambleas.</w:t>
      </w:r>
    </w:p>
    <w:p w14:paraId="415F61DF" w14:textId="0338A995" w:rsidR="00C20299" w:rsidRPr="00EA108F" w:rsidRDefault="00503412" w:rsidP="006677DF">
      <w:pPr>
        <w:pStyle w:val="ListParagraph"/>
        <w:numPr>
          <w:ilvl w:val="0"/>
          <w:numId w:val="1"/>
        </w:numPr>
        <w:spacing w:after="0" w:line="240" w:lineRule="auto"/>
        <w:jc w:val="both"/>
        <w:rPr>
          <w:rFonts w:cstheme="minorHAnsi"/>
        </w:rPr>
      </w:pPr>
      <w:r>
        <w:rPr>
          <w:rFonts w:cstheme="minorHAnsi"/>
        </w:rPr>
        <w:t>Los animales de servicio están permitidos según la Política de la Junta 2375 (</w:t>
      </w:r>
      <w:hyperlink r:id="rId8" w:history="1">
        <w:r w:rsidR="007B2ABF">
          <w:rPr>
            <w:rStyle w:val="Hyperlink"/>
            <w:rFonts w:cstheme="minorHAnsi"/>
          </w:rPr>
          <w:t>www.Jeffersonsd251.org</w:t>
        </w:r>
      </w:hyperlink>
      <w:r>
        <w:rPr>
          <w:rFonts w:cstheme="minorHAnsi"/>
        </w:rPr>
        <w:t xml:space="preserve">). </w:t>
      </w:r>
    </w:p>
    <w:p w14:paraId="033A8BD2" w14:textId="77777777" w:rsidR="00C20299" w:rsidRPr="00EA108F" w:rsidRDefault="00C20299" w:rsidP="00317BAC">
      <w:pPr>
        <w:spacing w:after="0" w:line="240" w:lineRule="auto"/>
        <w:jc w:val="both"/>
        <w:rPr>
          <w:rFonts w:cstheme="minorHAnsi"/>
        </w:rPr>
      </w:pPr>
    </w:p>
    <w:p w14:paraId="7812A8AA" w14:textId="77777777" w:rsidR="00C20299" w:rsidRPr="00EA108F" w:rsidRDefault="00C20299" w:rsidP="00317BAC">
      <w:pPr>
        <w:spacing w:after="0" w:line="240" w:lineRule="auto"/>
        <w:jc w:val="both"/>
        <w:rPr>
          <w:rFonts w:cstheme="minorHAnsi"/>
          <w:b/>
          <w:u w:val="single"/>
        </w:rPr>
      </w:pPr>
      <w:r w:rsidRPr="00EA108F">
        <w:rPr>
          <w:rFonts w:cstheme="minorHAnsi"/>
          <w:b/>
          <w:sz w:val="28"/>
          <w:szCs w:val="28"/>
          <w:u w:val="single"/>
        </w:rPr>
        <w:t>ALERGIAS – POLÍTICAS DE LA JUNTA 3510 Y 3515</w:t>
      </w:r>
    </w:p>
    <w:p w14:paraId="7EDD767F" w14:textId="77777777" w:rsidR="00C20299" w:rsidRPr="00503412" w:rsidRDefault="00503412" w:rsidP="00317BAC">
      <w:pPr>
        <w:spacing w:after="0" w:line="240" w:lineRule="auto"/>
        <w:jc w:val="both"/>
        <w:rPr>
          <w:rFonts w:cstheme="minorHAnsi"/>
        </w:rPr>
      </w:pPr>
      <w:r>
        <w:rPr>
          <w:rFonts w:cstheme="minorHAnsi"/>
        </w:rPr>
        <w:t xml:space="preserve">Es común que los estudiantes tengan alergias graves. </w:t>
      </w:r>
      <w:r>
        <w:rPr>
          <w:rFonts w:cstheme="minorHAnsi"/>
          <w:b/>
        </w:rPr>
        <w:t xml:space="preserve">Notifique a la oficina si su estudiante tiene alguna alergia. </w:t>
      </w:r>
    </w:p>
    <w:p w14:paraId="1117D6E8" w14:textId="77777777" w:rsidR="00073011" w:rsidRPr="00576FB8" w:rsidRDefault="00073011" w:rsidP="00317BAC">
      <w:pPr>
        <w:spacing w:after="0" w:line="240" w:lineRule="auto"/>
        <w:jc w:val="both"/>
        <w:rPr>
          <w:rFonts w:cstheme="minorHAnsi"/>
          <w:b/>
          <w:u w:val="single"/>
        </w:rPr>
      </w:pPr>
    </w:p>
    <w:p w14:paraId="5A9C43FE" w14:textId="77777777" w:rsidR="008F5060" w:rsidRPr="00EA108F" w:rsidRDefault="008F5060" w:rsidP="00317BAC">
      <w:pPr>
        <w:spacing w:after="0" w:line="240" w:lineRule="auto"/>
        <w:jc w:val="both"/>
        <w:rPr>
          <w:rFonts w:cstheme="minorHAnsi"/>
          <w:b/>
          <w:sz w:val="28"/>
          <w:szCs w:val="28"/>
          <w:u w:val="single"/>
        </w:rPr>
      </w:pPr>
      <w:r w:rsidRPr="00EA108F">
        <w:rPr>
          <w:rFonts w:cstheme="minorHAnsi"/>
          <w:b/>
          <w:sz w:val="28"/>
          <w:szCs w:val="28"/>
          <w:u w:val="single"/>
        </w:rPr>
        <w:t>SUPERVISIÓN ANTES Y DESPUÉS DE LA ESCUELA</w:t>
      </w:r>
    </w:p>
    <w:p w14:paraId="37E94C94" w14:textId="77777777" w:rsidR="008F5060" w:rsidRDefault="008F5060" w:rsidP="00317BAC">
      <w:pPr>
        <w:spacing w:after="0" w:line="240" w:lineRule="auto"/>
        <w:jc w:val="both"/>
        <w:rPr>
          <w:rFonts w:cstheme="minorHAnsi"/>
        </w:rPr>
      </w:pPr>
      <w:r w:rsidRPr="00EA108F">
        <w:rPr>
          <w:rFonts w:cstheme="minorHAnsi"/>
        </w:rPr>
        <w:t>Por la seguridad de su hijo, los estudiantes no deben llegar a los terrenos de la escuela antes de 20 minutos antes de la escuela y deben salir de los terrenos de la escuela a más tardar 20 minutos después de la campana final.  El personal de la escuela no está disponible para supervisión fuera de esos horarios.</w:t>
      </w:r>
    </w:p>
    <w:p w14:paraId="0C2B936C" w14:textId="77777777" w:rsidR="00503412" w:rsidRDefault="00503412" w:rsidP="00317BAC">
      <w:pPr>
        <w:spacing w:after="0" w:line="240" w:lineRule="auto"/>
        <w:jc w:val="both"/>
        <w:rPr>
          <w:rFonts w:cstheme="minorHAnsi"/>
        </w:rPr>
      </w:pPr>
    </w:p>
    <w:p w14:paraId="7EC35EE9" w14:textId="77777777" w:rsidR="00503412" w:rsidRDefault="00503412" w:rsidP="00317BAC">
      <w:pPr>
        <w:spacing w:after="0" w:line="240" w:lineRule="auto"/>
        <w:jc w:val="both"/>
        <w:rPr>
          <w:rFonts w:cstheme="minorHAnsi"/>
          <w:b/>
          <w:sz w:val="28"/>
          <w:szCs w:val="28"/>
          <w:u w:val="single"/>
        </w:rPr>
      </w:pPr>
      <w:r>
        <w:rPr>
          <w:rFonts w:cstheme="minorHAnsi"/>
          <w:b/>
          <w:sz w:val="28"/>
          <w:szCs w:val="28"/>
          <w:u w:val="single"/>
        </w:rPr>
        <w:t>BICICLETAS/PATINES/MONOPATINES/PATINETES/CABALLITOS</w:t>
      </w:r>
    </w:p>
    <w:p w14:paraId="281D1831" w14:textId="77777777" w:rsidR="00503412" w:rsidRDefault="00503412" w:rsidP="00317BAC">
      <w:pPr>
        <w:spacing w:after="0" w:line="240" w:lineRule="auto"/>
        <w:jc w:val="both"/>
        <w:rPr>
          <w:rFonts w:cstheme="minorHAnsi"/>
          <w:b/>
        </w:rPr>
      </w:pPr>
      <w:r>
        <w:rPr>
          <w:rFonts w:cstheme="minorHAnsi"/>
        </w:rPr>
        <w:t xml:space="preserve">Los estudiantes que van en bicicleta, patinetas, scooters o patines a la escuela deben caminar tan pronto como estén en la propiedad de la escuela. Hay portabicicletas disponibles; Se alienta a los estudiantes a usar cascos y candados en sus bicicletas. </w:t>
      </w:r>
      <w:r>
        <w:rPr>
          <w:rFonts w:cstheme="minorHAnsi"/>
          <w:b/>
        </w:rPr>
        <w:t>No se permiten caballitos en la escuela.</w:t>
      </w:r>
    </w:p>
    <w:p w14:paraId="7F35D9E7" w14:textId="77777777" w:rsidR="00503412" w:rsidRDefault="00503412" w:rsidP="00317BAC">
      <w:pPr>
        <w:spacing w:after="0" w:line="240" w:lineRule="auto"/>
        <w:jc w:val="both"/>
        <w:rPr>
          <w:rFonts w:cstheme="minorHAnsi"/>
          <w:b/>
        </w:rPr>
      </w:pPr>
    </w:p>
    <w:p w14:paraId="4FF56568" w14:textId="77777777" w:rsidR="00503412" w:rsidRDefault="00503412" w:rsidP="00317BAC">
      <w:pPr>
        <w:spacing w:after="0" w:line="240" w:lineRule="auto"/>
        <w:jc w:val="both"/>
        <w:rPr>
          <w:rFonts w:cstheme="minorHAnsi"/>
          <w:b/>
          <w:sz w:val="28"/>
          <w:szCs w:val="28"/>
          <w:u w:val="single"/>
        </w:rPr>
      </w:pPr>
      <w:r>
        <w:rPr>
          <w:rFonts w:cstheme="minorHAnsi"/>
          <w:b/>
          <w:sz w:val="28"/>
          <w:szCs w:val="28"/>
          <w:u w:val="single"/>
        </w:rPr>
        <w:t>CERTIFICADOS DE NACIMIENTO – POLÍTICA DE LA JUNTA 3000</w:t>
      </w:r>
    </w:p>
    <w:p w14:paraId="1440359A" w14:textId="77777777" w:rsidR="00503412" w:rsidRPr="00503412" w:rsidRDefault="00693AED" w:rsidP="00693AED">
      <w:pPr>
        <w:spacing w:after="0" w:line="240" w:lineRule="auto"/>
        <w:jc w:val="both"/>
        <w:rPr>
          <w:rFonts w:cstheme="minorHAnsi"/>
        </w:rPr>
      </w:pPr>
      <w:r>
        <w:rPr>
          <w:rFonts w:cstheme="minorHAnsi"/>
        </w:rPr>
        <w:t xml:space="preserve">La ley del estado de Idaho requiere: </w:t>
      </w:r>
      <w:r>
        <w:t xml:space="preserve">"Al inscribir a un estudiante por primera vez en una escuela primaria o secundaria, la persona que inscribe al estudiante debe proporcionar una  copia </w:t>
      </w:r>
      <w:r>
        <w:rPr>
          <w:b/>
          <w:bCs/>
        </w:rPr>
        <w:t xml:space="preserve">CERTIFICADA </w:t>
      </w:r>
      <w:r>
        <w:t xml:space="preserve">del certificado de nacimiento del estudiante u otra </w:t>
      </w:r>
      <w:r>
        <w:rPr>
          <w:b/>
          <w:bCs/>
        </w:rPr>
        <w:t xml:space="preserve">prueba confiable </w:t>
      </w:r>
      <w:r w:rsidR="00866B13">
        <w:t xml:space="preserve">de la identidad y fecha de nacimiento del estudiante, cuya prueba deberá ir acompañada de una declaración jurada que explique la incapacidad de producir una copia del certificado de nacimiento". Otra prueba confiable de la identidad y fecha de nacimiento del estudiante puede incluir un pasaporte, visa u otra documentación gubernamental de la identidad del niño. </w:t>
      </w:r>
    </w:p>
    <w:p w14:paraId="7E552138" w14:textId="77777777" w:rsidR="008F5060" w:rsidRDefault="008F5060" w:rsidP="00317BAC">
      <w:pPr>
        <w:spacing w:after="0" w:line="240" w:lineRule="auto"/>
        <w:jc w:val="both"/>
        <w:rPr>
          <w:rFonts w:cstheme="minorHAnsi"/>
        </w:rPr>
      </w:pPr>
    </w:p>
    <w:p w14:paraId="22E85E1A" w14:textId="77777777" w:rsidR="00247D17" w:rsidRPr="00D15BE0" w:rsidRDefault="00247D17" w:rsidP="00247D17">
      <w:pPr>
        <w:spacing w:after="0" w:line="240" w:lineRule="auto"/>
        <w:jc w:val="both"/>
        <w:rPr>
          <w:rFonts w:cstheme="minorHAnsi"/>
          <w:b/>
          <w:u w:val="single"/>
        </w:rPr>
      </w:pPr>
      <w:r w:rsidRPr="00D15BE0">
        <w:rPr>
          <w:rFonts w:cstheme="minorHAnsi"/>
          <w:b/>
          <w:sz w:val="28"/>
          <w:szCs w:val="28"/>
          <w:u w:val="single"/>
        </w:rPr>
        <w:t>CUMPLEAÑOS Y OCASIONES ESPECIALES</w:t>
      </w:r>
    </w:p>
    <w:p w14:paraId="786C2582" w14:textId="6E6B2D22" w:rsidR="00E414B9" w:rsidRDefault="00E414B9" w:rsidP="00E414B9">
      <w:pPr>
        <w:spacing w:after="0" w:line="240" w:lineRule="auto"/>
        <w:jc w:val="both"/>
        <w:rPr>
          <w:rFonts w:cstheme="minorHAnsi"/>
        </w:rPr>
      </w:pPr>
      <w:r w:rsidRPr="00DB049F">
        <w:rPr>
          <w:rFonts w:cstheme="minorHAnsi"/>
          <w:b/>
        </w:rPr>
        <w:lastRenderedPageBreak/>
        <w:t>Por favor, no envíe flores especiales, globos, invitaciones, golosinas, etc., a la escuela que estén destinados a un solo niño.</w:t>
      </w:r>
      <w:r w:rsidRPr="00DB049F">
        <w:rPr>
          <w:rFonts w:cstheme="minorHAnsi"/>
        </w:rPr>
        <w:t xml:space="preserve">  Le invitamos a traer golosinas que se puedan compartir con todos los compañeros de clase de su hijo en ocasiones especiales. Las golosinas deben comprarse en la tienda y en el empaque original</w:t>
      </w:r>
      <w:r w:rsidRPr="00DB049F">
        <w:t xml:space="preserve">.  Las invitaciones deben incluir a todos los compañeros de clase si se traen.  </w:t>
      </w:r>
      <w:r w:rsidRPr="00DB049F">
        <w:rPr>
          <w:rFonts w:cstheme="minorHAnsi"/>
        </w:rPr>
        <w:t>Gracias por su ayuda en esta área.</w:t>
      </w:r>
    </w:p>
    <w:p w14:paraId="70D69519" w14:textId="77777777" w:rsidR="00E414B9" w:rsidRDefault="00E414B9" w:rsidP="00F20E37">
      <w:pPr>
        <w:pStyle w:val="Default"/>
        <w:rPr>
          <w:rFonts w:asciiTheme="minorHAnsi" w:hAnsiTheme="minorHAnsi"/>
          <w:b/>
          <w:sz w:val="28"/>
          <w:szCs w:val="28"/>
          <w:u w:val="single"/>
        </w:rPr>
      </w:pPr>
    </w:p>
    <w:p w14:paraId="5DE083E5" w14:textId="1AD17733" w:rsidR="00F20E37" w:rsidRDefault="00F20E37" w:rsidP="00F20E37">
      <w:pPr>
        <w:pStyle w:val="Default"/>
        <w:rPr>
          <w:rFonts w:asciiTheme="minorHAnsi" w:hAnsiTheme="minorHAnsi"/>
          <w:b/>
          <w:sz w:val="28"/>
          <w:szCs w:val="28"/>
          <w:u w:val="single"/>
        </w:rPr>
      </w:pPr>
      <w:r>
        <w:rPr>
          <w:rFonts w:asciiTheme="minorHAnsi" w:hAnsiTheme="minorHAnsi"/>
          <w:b/>
          <w:sz w:val="28"/>
          <w:szCs w:val="28"/>
          <w:u w:val="single"/>
        </w:rPr>
        <w:t>POLÍTICA DE LA JUNTA – VER APÉNDICE A</w:t>
      </w:r>
    </w:p>
    <w:p w14:paraId="0930E33A" w14:textId="77777777" w:rsidR="00F20E37" w:rsidRDefault="00F20E37" w:rsidP="001A7B68">
      <w:pPr>
        <w:pStyle w:val="Default"/>
        <w:jc w:val="both"/>
        <w:rPr>
          <w:rFonts w:asciiTheme="minorHAnsi" w:hAnsiTheme="minorHAnsi"/>
          <w:sz w:val="22"/>
          <w:szCs w:val="22"/>
        </w:rPr>
      </w:pPr>
      <w:r>
        <w:rPr>
          <w:rFonts w:asciiTheme="minorHAnsi" w:hAnsiTheme="minorHAnsi"/>
          <w:sz w:val="22"/>
          <w:szCs w:val="22"/>
        </w:rPr>
        <w:t xml:space="preserve">Se puede acceder a todas las políticas de la junta desde el sitio web del distrito: </w:t>
      </w:r>
      <w:hyperlink r:id="rId9" w:history="1">
        <w:r w:rsidR="007B2ABF">
          <w:rPr>
            <w:rStyle w:val="Hyperlink"/>
            <w:rFonts w:asciiTheme="minorHAnsi" w:hAnsiTheme="minorHAnsi"/>
            <w:sz w:val="22"/>
            <w:szCs w:val="22"/>
          </w:rPr>
          <w:t>www.Jeffersonsd251.org</w:t>
        </w:r>
      </w:hyperlink>
    </w:p>
    <w:p w14:paraId="322F106C" w14:textId="77777777" w:rsidR="000E7F7D" w:rsidRPr="000E7F7D" w:rsidRDefault="000E7F7D" w:rsidP="0041264B">
      <w:pPr>
        <w:spacing w:after="0" w:line="240" w:lineRule="auto"/>
        <w:jc w:val="both"/>
        <w:rPr>
          <w:rFonts w:cstheme="minorHAnsi"/>
          <w:b/>
          <w:u w:val="single"/>
        </w:rPr>
      </w:pPr>
    </w:p>
    <w:p w14:paraId="3389F0C0" w14:textId="1D968312" w:rsidR="0041264B" w:rsidRPr="00D15BE0" w:rsidRDefault="0041264B" w:rsidP="0041264B">
      <w:pPr>
        <w:spacing w:after="0" w:line="240" w:lineRule="auto"/>
        <w:jc w:val="both"/>
        <w:rPr>
          <w:rFonts w:cstheme="minorHAnsi"/>
          <w:b/>
          <w:sz w:val="28"/>
          <w:szCs w:val="28"/>
          <w:u w:val="single"/>
        </w:rPr>
      </w:pPr>
      <w:r w:rsidRPr="00D15BE0">
        <w:rPr>
          <w:rFonts w:cstheme="minorHAnsi"/>
          <w:b/>
          <w:sz w:val="28"/>
          <w:szCs w:val="28"/>
          <w:u w:val="single"/>
        </w:rPr>
        <w:t>MULTAS DEL LIBRO</w:t>
      </w:r>
    </w:p>
    <w:p w14:paraId="4DE5D6EE" w14:textId="77777777" w:rsidR="0041264B" w:rsidRPr="00D15BE0" w:rsidRDefault="0041264B" w:rsidP="0041264B">
      <w:pPr>
        <w:spacing w:after="0" w:line="240" w:lineRule="auto"/>
        <w:jc w:val="both"/>
        <w:rPr>
          <w:rFonts w:cstheme="minorHAnsi"/>
        </w:rPr>
      </w:pPr>
      <w:r w:rsidRPr="00D15BE0">
        <w:rPr>
          <w:rFonts w:cstheme="minorHAnsi"/>
        </w:rPr>
        <w:t xml:space="preserve">Cuando se emiten libros, los estudiantes deben notificar a su maestro sobre daños anteriores en los libros. Si hay daños no reportados, el estudiante puede ser considerado responsable. Las multas por libros no devueltos o dañados más allá de su uso se cobrarán en función del costo de reemplazo del libro por parte del distrito. </w:t>
      </w:r>
    </w:p>
    <w:p w14:paraId="057358DB" w14:textId="77777777" w:rsidR="0041264B" w:rsidRPr="00576FB8" w:rsidRDefault="0041264B" w:rsidP="00F20E37">
      <w:pPr>
        <w:pStyle w:val="Default"/>
        <w:rPr>
          <w:rFonts w:asciiTheme="minorHAnsi" w:hAnsiTheme="minorHAnsi"/>
          <w:b/>
          <w:sz w:val="22"/>
          <w:szCs w:val="22"/>
          <w:u w:val="single"/>
        </w:rPr>
      </w:pPr>
    </w:p>
    <w:p w14:paraId="35248EB8" w14:textId="77777777" w:rsidR="00F20E37" w:rsidRPr="00F20E37" w:rsidRDefault="00F20E37" w:rsidP="00F20E37">
      <w:pPr>
        <w:pStyle w:val="Default"/>
        <w:rPr>
          <w:rFonts w:asciiTheme="minorHAnsi" w:hAnsiTheme="minorHAnsi"/>
          <w:b/>
          <w:sz w:val="28"/>
          <w:szCs w:val="28"/>
          <w:u w:val="single"/>
        </w:rPr>
      </w:pPr>
      <w:r>
        <w:rPr>
          <w:rFonts w:asciiTheme="minorHAnsi" w:hAnsiTheme="minorHAnsi"/>
          <w:b/>
          <w:sz w:val="28"/>
          <w:szCs w:val="28"/>
          <w:u w:val="single"/>
        </w:rPr>
        <w:t>ACOSO ESCOLAR - POLÍTICA DE LA JUNTA 3295 - CONSULTE EL APÉNDICE D</w:t>
      </w:r>
    </w:p>
    <w:p w14:paraId="5683F56B" w14:textId="77777777" w:rsidR="00F20E37" w:rsidRDefault="00F20E37" w:rsidP="00BD2F69">
      <w:pPr>
        <w:spacing w:after="0" w:line="240" w:lineRule="auto"/>
        <w:jc w:val="both"/>
        <w:rPr>
          <w:rFonts w:cstheme="minorHAnsi"/>
          <w:b/>
          <w:sz w:val="28"/>
          <w:szCs w:val="28"/>
          <w:u w:val="single"/>
        </w:rPr>
      </w:pPr>
      <w:r>
        <w:t xml:space="preserve">El acoso es un comportamiento agresivo que es intencional, </w:t>
      </w:r>
      <w:r w:rsidRPr="00663B81">
        <w:rPr>
          <w:b/>
          <w:i/>
        </w:rPr>
        <w:t>repetido a lo largo del tiempo</w:t>
      </w:r>
      <w:r w:rsidR="007B6397">
        <w:t xml:space="preserve"> e implica un desequilibrio de poder o fuerza. Un niño que está siendo acosado tiene dificultades para defenderse. Estamos comprometidos a brindar a todos los estudiantes un entorno seguro y libre de acoso que les permita aprender y crecer. </w:t>
      </w:r>
    </w:p>
    <w:p w14:paraId="1F6AFC24" w14:textId="77777777" w:rsidR="00BD2F69" w:rsidRPr="00576FB8" w:rsidRDefault="00BD2F69" w:rsidP="00317BAC">
      <w:pPr>
        <w:spacing w:after="0" w:line="240" w:lineRule="auto"/>
        <w:jc w:val="both"/>
        <w:rPr>
          <w:rFonts w:cstheme="minorHAnsi"/>
          <w:b/>
          <w:u w:val="single"/>
        </w:rPr>
      </w:pPr>
    </w:p>
    <w:p w14:paraId="6657A4A0" w14:textId="77777777" w:rsidR="008F5060" w:rsidRPr="00EA108F" w:rsidRDefault="008F5060" w:rsidP="00317BAC">
      <w:pPr>
        <w:spacing w:after="0" w:line="240" w:lineRule="auto"/>
        <w:jc w:val="both"/>
        <w:rPr>
          <w:rFonts w:cstheme="minorHAnsi"/>
          <w:b/>
          <w:sz w:val="28"/>
          <w:szCs w:val="28"/>
          <w:u w:val="single"/>
        </w:rPr>
      </w:pPr>
      <w:r w:rsidRPr="00EA108F">
        <w:rPr>
          <w:rFonts w:cstheme="minorHAnsi"/>
          <w:b/>
          <w:sz w:val="28"/>
          <w:szCs w:val="28"/>
          <w:u w:val="single"/>
        </w:rPr>
        <w:t>AUTOBUSES – POLÍTICA DE LA JUNTA 8140</w:t>
      </w:r>
    </w:p>
    <w:p w14:paraId="4B538D21" w14:textId="77777777" w:rsidR="008F5060" w:rsidRPr="00BD2F69" w:rsidRDefault="00C91C17" w:rsidP="009D3CC7">
      <w:pPr>
        <w:spacing w:after="0" w:line="240" w:lineRule="auto"/>
        <w:jc w:val="both"/>
        <w:rPr>
          <w:rFonts w:cstheme="minorHAnsi"/>
          <w:b/>
        </w:rPr>
      </w:pPr>
      <w:r>
        <w:rPr>
          <w:rFonts w:cstheme="minorHAnsi"/>
        </w:rPr>
        <w:t xml:space="preserve">Viajar en el autobús escolar es un privilegio para los estudiantes, no un derecho. El comportamiento apropiado de los estudiantes es esencial para un ambiente seguro y positivo mientras transportan a los estudiantes.  Se espera que los estudiantes se comporten de manera ordenada mientras esperan y viajan en el autobús escolar.  El conductor del autobús tiene los mismos derechos y responsabilidades para mantener el orden en el autobús que el maestro en el aula y es de vital importancia no distraer al conductor de sus deberes de conducción.  El mal comportamiento en el autobús o en la parada del autobús puede privar a un estudiante de sus privilegios de viaje en autobús.  </w:t>
      </w:r>
      <w:r w:rsidR="009D3CC7" w:rsidRPr="00BD2F69">
        <w:rPr>
          <w:rFonts w:cstheme="minorHAnsi"/>
          <w:b/>
        </w:rPr>
        <w:t>El número de teléfono de Transporte es 208-754-8211.</w:t>
      </w:r>
    </w:p>
    <w:p w14:paraId="5F5A0041" w14:textId="77777777" w:rsidR="00EA16B8" w:rsidRPr="00576FB8" w:rsidRDefault="00EA16B8" w:rsidP="00317BAC">
      <w:pPr>
        <w:spacing w:after="0" w:line="240" w:lineRule="auto"/>
        <w:jc w:val="both"/>
        <w:rPr>
          <w:rFonts w:cstheme="minorHAnsi"/>
          <w:b/>
          <w:u w:val="single"/>
        </w:rPr>
      </w:pPr>
    </w:p>
    <w:p w14:paraId="1AC8B294" w14:textId="77777777" w:rsidR="00073011" w:rsidRPr="00EA108F" w:rsidRDefault="00073011" w:rsidP="00317BAC">
      <w:pPr>
        <w:spacing w:after="0" w:line="240" w:lineRule="auto"/>
        <w:jc w:val="both"/>
        <w:rPr>
          <w:rFonts w:cstheme="minorHAnsi"/>
          <w:b/>
          <w:sz w:val="28"/>
          <w:szCs w:val="28"/>
          <w:u w:val="single"/>
        </w:rPr>
      </w:pPr>
      <w:r w:rsidRPr="00EA108F">
        <w:rPr>
          <w:rFonts w:cstheme="minorHAnsi"/>
          <w:b/>
          <w:sz w:val="28"/>
          <w:szCs w:val="28"/>
          <w:u w:val="single"/>
        </w:rPr>
        <w:t>SEGURIDAD EN EL CAMPUS</w:t>
      </w:r>
    </w:p>
    <w:p w14:paraId="2077A000" w14:textId="77777777" w:rsidR="00073011" w:rsidRDefault="00073011" w:rsidP="00317BAC">
      <w:pPr>
        <w:spacing w:after="0" w:line="240" w:lineRule="auto"/>
        <w:jc w:val="both"/>
        <w:rPr>
          <w:rFonts w:cstheme="minorHAnsi"/>
        </w:rPr>
      </w:pPr>
      <w:r w:rsidRPr="00EA108F">
        <w:rPr>
          <w:rFonts w:cstheme="minorHAnsi"/>
        </w:rPr>
        <w:t xml:space="preserve">El Distrito Escolar Conjunto de Jefferson # 251 se toma muy en serio la seguridad de nuestros estudiantes.  Los simulacros de incendio, los simulacros de terremotos y los simulacros de bloqueo para situaciones de intrusos se llevan a cabo regularmente en todas las escuelas. </w:t>
      </w:r>
    </w:p>
    <w:p w14:paraId="2841D760" w14:textId="77777777" w:rsidR="00965BD5" w:rsidRDefault="00965BD5" w:rsidP="00317BAC">
      <w:pPr>
        <w:spacing w:after="0" w:line="240" w:lineRule="auto"/>
        <w:jc w:val="both"/>
        <w:rPr>
          <w:rFonts w:cstheme="minorHAnsi"/>
        </w:rPr>
      </w:pPr>
    </w:p>
    <w:p w14:paraId="00F03A45" w14:textId="63D8414C" w:rsidR="00965BD5" w:rsidRDefault="00596B0F" w:rsidP="00317BAC">
      <w:pPr>
        <w:spacing w:after="0" w:line="240" w:lineRule="auto"/>
        <w:jc w:val="both"/>
        <w:rPr>
          <w:rFonts w:cstheme="minorHAnsi"/>
          <w:b/>
          <w:sz w:val="28"/>
          <w:szCs w:val="28"/>
          <w:u w:val="single"/>
        </w:rPr>
      </w:pPr>
      <w:r>
        <w:rPr>
          <w:rFonts w:cstheme="minorHAnsi"/>
          <w:b/>
          <w:sz w:val="28"/>
          <w:szCs w:val="28"/>
          <w:u w:val="single"/>
        </w:rPr>
        <w:t>TELÉFONOS CELULARES / DISPOSITIVOS DE COMUNICACIÓN ELECTRÓNICA / DISPOSITIVOS DE SEGURIDAD DE SEGUIMIENTO DE ESTUDIANTES</w:t>
      </w:r>
    </w:p>
    <w:p w14:paraId="1AF82BFB" w14:textId="7F891451" w:rsidR="000669F1" w:rsidRPr="00D317E3" w:rsidRDefault="008E71AC" w:rsidP="008E71AC">
      <w:pPr>
        <w:pStyle w:val="Default"/>
        <w:jc w:val="both"/>
        <w:rPr>
          <w:rFonts w:asciiTheme="minorHAnsi" w:hAnsiTheme="minorHAnsi"/>
          <w:sz w:val="22"/>
          <w:szCs w:val="22"/>
          <w:lang w:val="nl-NL"/>
        </w:rPr>
      </w:pPr>
      <w:r w:rsidRPr="008E71AC">
        <w:rPr>
          <w:rFonts w:asciiTheme="minorHAnsi" w:hAnsiTheme="minorHAnsi"/>
          <w:sz w:val="22"/>
          <w:szCs w:val="22"/>
        </w:rPr>
        <w:t xml:space="preserve">Los estudiantes, con el permiso de sus padres / tutores, pueden estar en posesión de un teléfono celular u otros dispositivos electrónicos relacionados en la propiedad escolar.  </w:t>
      </w:r>
      <w:r w:rsidRPr="00D317E3">
        <w:rPr>
          <w:rFonts w:asciiTheme="minorHAnsi" w:hAnsiTheme="minorHAnsi"/>
          <w:sz w:val="22"/>
          <w:szCs w:val="22"/>
          <w:lang w:val="nl-NL"/>
        </w:rPr>
        <w:t>Los dispositivos deben estar apagados y guardados de forma segura en su mochila durante el día de instrucción.</w:t>
      </w:r>
    </w:p>
    <w:p w14:paraId="3DBBF787" w14:textId="77777777" w:rsidR="000669F1" w:rsidRPr="00D317E3" w:rsidRDefault="000669F1" w:rsidP="008E71AC">
      <w:pPr>
        <w:pStyle w:val="Default"/>
        <w:jc w:val="both"/>
        <w:rPr>
          <w:rFonts w:asciiTheme="minorHAnsi" w:hAnsiTheme="minorHAnsi"/>
          <w:sz w:val="22"/>
          <w:szCs w:val="22"/>
          <w:lang w:val="nl-NL"/>
        </w:rPr>
      </w:pPr>
    </w:p>
    <w:p w14:paraId="0370BA46" w14:textId="6EF81526" w:rsidR="00F20E37" w:rsidRDefault="008E71AC" w:rsidP="008E71AC">
      <w:pPr>
        <w:pStyle w:val="Default"/>
        <w:jc w:val="both"/>
        <w:rPr>
          <w:rFonts w:asciiTheme="minorHAnsi" w:hAnsiTheme="minorHAnsi"/>
          <w:sz w:val="22"/>
          <w:szCs w:val="22"/>
        </w:rPr>
      </w:pPr>
      <w:r w:rsidRPr="008E71AC">
        <w:rPr>
          <w:rFonts w:asciiTheme="minorHAnsi" w:hAnsiTheme="minorHAnsi"/>
          <w:sz w:val="22"/>
          <w:szCs w:val="22"/>
        </w:rPr>
        <w:t>Los estudiantes que violen las disposiciones de esta política están sujetos a medidas disciplinarias, incluida la pérdida del privilegio de llevar el dispositivo a la propiedad escolar, detención, suspensión o expulsión. Además, un administrador confiscará los dispositivos, que solo se devolverán a los padres / tutores del estudiante. Cuando proceda, se puede contactar con las autoridades policiales.</w:t>
      </w:r>
    </w:p>
    <w:p w14:paraId="16A6D1F8" w14:textId="77777777" w:rsidR="008E71AC" w:rsidRDefault="008E71AC" w:rsidP="008E71AC">
      <w:pPr>
        <w:pStyle w:val="Default"/>
        <w:jc w:val="both"/>
        <w:rPr>
          <w:rFonts w:asciiTheme="minorHAnsi" w:hAnsiTheme="minorHAnsi"/>
          <w:sz w:val="22"/>
          <w:szCs w:val="22"/>
        </w:rPr>
      </w:pPr>
    </w:p>
    <w:p w14:paraId="18D1D5F6" w14:textId="77777777" w:rsidR="008E71AC" w:rsidRDefault="008E71AC" w:rsidP="008E71AC">
      <w:pPr>
        <w:pStyle w:val="Default"/>
        <w:jc w:val="both"/>
        <w:rPr>
          <w:rFonts w:asciiTheme="minorHAnsi" w:hAnsiTheme="minorHAnsi"/>
          <w:sz w:val="22"/>
          <w:szCs w:val="22"/>
        </w:rPr>
      </w:pPr>
      <w:r w:rsidRPr="008E71AC">
        <w:rPr>
          <w:rFonts w:asciiTheme="minorHAnsi" w:hAnsiTheme="minorHAnsi"/>
          <w:sz w:val="22"/>
          <w:szCs w:val="22"/>
        </w:rPr>
        <w:t xml:space="preserve">Los estudiantes son responsables del cuidado de los dispositivos que traen a la escuela. El Distrito no será responsable por la pérdida, robo o destrucción de dispositivos traídos a la propiedad escolar. </w:t>
      </w:r>
    </w:p>
    <w:p w14:paraId="450A010E" w14:textId="77777777" w:rsidR="00B6179B" w:rsidRPr="008E71AC" w:rsidRDefault="00B6179B" w:rsidP="008E71AC">
      <w:pPr>
        <w:pStyle w:val="Default"/>
        <w:jc w:val="both"/>
        <w:rPr>
          <w:rFonts w:asciiTheme="minorHAnsi" w:hAnsiTheme="minorHAnsi"/>
          <w:sz w:val="22"/>
          <w:szCs w:val="22"/>
        </w:rPr>
      </w:pPr>
    </w:p>
    <w:p w14:paraId="2BD742E4" w14:textId="77777777" w:rsidR="00874A46" w:rsidRPr="00EA108F" w:rsidRDefault="00874A46" w:rsidP="00317BA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CAMPUS CERRADO</w:t>
      </w:r>
    </w:p>
    <w:p w14:paraId="7C2DDF45" w14:textId="77777777" w:rsidR="00874A46" w:rsidRDefault="00874A46" w:rsidP="00317BAC">
      <w:pPr>
        <w:autoSpaceDE w:val="0"/>
        <w:autoSpaceDN w:val="0"/>
        <w:adjustRightInd w:val="0"/>
        <w:spacing w:after="0" w:line="240" w:lineRule="auto"/>
        <w:jc w:val="both"/>
        <w:rPr>
          <w:rFonts w:cstheme="minorHAnsi"/>
        </w:rPr>
      </w:pPr>
      <w:r w:rsidRPr="00EA108F">
        <w:rPr>
          <w:rFonts w:cstheme="minorHAnsi"/>
        </w:rPr>
        <w:t>Todas las escuelas primarias del distrito han sido designadas como escuelas de campus cerrado.  Una vez que los estudiantes están en el campus, deben tener permiso de los padres o tutores para salir del campus.  Salir del campus sin permiso constituye ausentismo escolar.</w:t>
      </w:r>
    </w:p>
    <w:p w14:paraId="06DB4DFC" w14:textId="77777777" w:rsidR="00720E0D" w:rsidRDefault="00720E0D" w:rsidP="00317BAC">
      <w:pPr>
        <w:autoSpaceDE w:val="0"/>
        <w:autoSpaceDN w:val="0"/>
        <w:adjustRightInd w:val="0"/>
        <w:spacing w:after="0" w:line="240" w:lineRule="auto"/>
        <w:jc w:val="both"/>
        <w:rPr>
          <w:rFonts w:cstheme="minorHAnsi"/>
        </w:rPr>
      </w:pPr>
    </w:p>
    <w:p w14:paraId="264B7006" w14:textId="77777777" w:rsidR="00720E0D" w:rsidRDefault="00720E0D" w:rsidP="00317BA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DERECHOS DE AUTOR - POLÍTICA DE LA JUNTA 2150/2150P</w:t>
      </w:r>
    </w:p>
    <w:p w14:paraId="371567DA" w14:textId="77777777" w:rsidR="00720E0D" w:rsidRPr="00720E0D" w:rsidRDefault="00720E0D" w:rsidP="00670350">
      <w:pPr>
        <w:autoSpaceDE w:val="0"/>
        <w:autoSpaceDN w:val="0"/>
        <w:adjustRightInd w:val="0"/>
        <w:spacing w:after="0" w:line="240" w:lineRule="auto"/>
        <w:jc w:val="both"/>
        <w:rPr>
          <w:rFonts w:cs="Times New Roman"/>
        </w:rPr>
      </w:pPr>
      <w:r w:rsidRPr="00720E0D">
        <w:rPr>
          <w:rFonts w:cs="Times New Roman"/>
          <w:color w:val="000000"/>
        </w:rPr>
        <w:t xml:space="preserve">La ley federal hace que sea ilegal duplicar materiales protegidos por derechos de autor sin la autorización del titular de los derechos de autor, excepto para ciertos fines exentos. Se pueden imponer sanciones severas por la copia o el uso no autorizado de materiales de audio, visuales o impresos y software de computadora, a menos que la copia o el uso se ajusten a la doctrina del "uso justo". </w:t>
      </w:r>
      <w:r w:rsidRPr="00720E0D">
        <w:rPr>
          <w:rFonts w:cs="Times New Roman"/>
        </w:rPr>
        <w:t xml:space="preserve">Según la doctrina del "uso justo", la reproducción no autorizada de materiales protegidos por derechos de autor está permitida para fines tales como críticas, comentarios, informes de noticias, enseñanza, becas o investigación. </w:t>
      </w:r>
    </w:p>
    <w:p w14:paraId="4B3DEF96" w14:textId="77777777" w:rsidR="00720E0D" w:rsidRPr="00720E0D" w:rsidRDefault="00720E0D" w:rsidP="00670350">
      <w:pPr>
        <w:autoSpaceDE w:val="0"/>
        <w:autoSpaceDN w:val="0"/>
        <w:adjustRightInd w:val="0"/>
        <w:spacing w:after="0" w:line="240" w:lineRule="auto"/>
        <w:jc w:val="both"/>
        <w:rPr>
          <w:rFonts w:cs="Times New Roman"/>
        </w:rPr>
      </w:pPr>
    </w:p>
    <w:p w14:paraId="221D1BB8" w14:textId="77777777" w:rsidR="007F2731" w:rsidRDefault="00720E0D" w:rsidP="00670350">
      <w:pPr>
        <w:autoSpaceDE w:val="0"/>
        <w:autoSpaceDN w:val="0"/>
        <w:adjustRightInd w:val="0"/>
        <w:spacing w:after="0" w:line="240" w:lineRule="auto"/>
        <w:jc w:val="both"/>
      </w:pPr>
      <w:r w:rsidRPr="00720E0D">
        <w:t xml:space="preserve">Los maestros instruirán a los estudiantes para que respeten las leyes de derechos de autor y soliciten permiso cuando su uso del material tenga el potencial de ser considerado una infracción. No se puede publicar información o gráficos en ningún sitio web oficial del sistema escolar en violación de las leyes de derechos de autor. </w:t>
      </w:r>
    </w:p>
    <w:p w14:paraId="51BD2D98" w14:textId="77777777" w:rsidR="009F22F3" w:rsidRDefault="009F22F3" w:rsidP="00720E0D">
      <w:pPr>
        <w:autoSpaceDE w:val="0"/>
        <w:autoSpaceDN w:val="0"/>
        <w:adjustRightInd w:val="0"/>
        <w:spacing w:after="0" w:line="240" w:lineRule="auto"/>
      </w:pPr>
    </w:p>
    <w:p w14:paraId="618B128F" w14:textId="77777777" w:rsidR="00CB295D" w:rsidRPr="00EA108F" w:rsidRDefault="00CB295D" w:rsidP="00317BA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ENTREGAS</w:t>
      </w:r>
    </w:p>
    <w:p w14:paraId="2F53D8D5" w14:textId="77777777" w:rsidR="00CB295D" w:rsidRDefault="00CB295D" w:rsidP="00317BAC">
      <w:pPr>
        <w:autoSpaceDE w:val="0"/>
        <w:autoSpaceDN w:val="0"/>
        <w:adjustRightInd w:val="0"/>
        <w:spacing w:after="0" w:line="240" w:lineRule="auto"/>
        <w:jc w:val="both"/>
        <w:rPr>
          <w:rFonts w:cstheme="minorHAnsi"/>
        </w:rPr>
      </w:pPr>
      <w:r w:rsidRPr="00EA108F">
        <w:rPr>
          <w:rFonts w:cstheme="minorHAnsi"/>
        </w:rPr>
        <w:t>No se aceptarán flores / plantas u otras entregas de regalos a los estudiantes debido a alergias de los estudiantes, almacenamiento, interrupción del día escolar, etc.</w:t>
      </w:r>
    </w:p>
    <w:p w14:paraId="3EB237E6" w14:textId="77777777" w:rsidR="00EF7F3A" w:rsidRDefault="00EF7F3A" w:rsidP="00317BAC">
      <w:pPr>
        <w:autoSpaceDE w:val="0"/>
        <w:autoSpaceDN w:val="0"/>
        <w:adjustRightInd w:val="0"/>
        <w:spacing w:after="0" w:line="240" w:lineRule="auto"/>
        <w:jc w:val="both"/>
        <w:rPr>
          <w:rFonts w:cstheme="minorHAnsi"/>
        </w:rPr>
      </w:pPr>
    </w:p>
    <w:p w14:paraId="56174832" w14:textId="77777777" w:rsidR="00C91C17" w:rsidRPr="00D317E3" w:rsidRDefault="00C91C17" w:rsidP="00317BAC">
      <w:pPr>
        <w:autoSpaceDE w:val="0"/>
        <w:autoSpaceDN w:val="0"/>
        <w:adjustRightInd w:val="0"/>
        <w:spacing w:after="0" w:line="240" w:lineRule="auto"/>
        <w:jc w:val="both"/>
        <w:rPr>
          <w:rFonts w:cstheme="minorHAnsi"/>
          <w:b/>
          <w:sz w:val="28"/>
          <w:szCs w:val="28"/>
          <w:u w:val="single"/>
          <w:lang w:val="nl-NL"/>
        </w:rPr>
      </w:pPr>
      <w:r w:rsidRPr="00D317E3">
        <w:rPr>
          <w:rFonts w:cstheme="minorHAnsi"/>
          <w:b/>
          <w:sz w:val="28"/>
          <w:szCs w:val="28"/>
          <w:u w:val="single"/>
          <w:lang w:val="nl-NL"/>
        </w:rPr>
        <w:t>EXCLUSIÓN DE INFORMACIÓN DE DIRECTORIO: POLÍTICA DE LA JUNTA 3570</w:t>
      </w:r>
    </w:p>
    <w:p w14:paraId="5639979B" w14:textId="77777777" w:rsidR="00C91C17" w:rsidRPr="00C91C17" w:rsidRDefault="00576FB8" w:rsidP="00576FB8">
      <w:pPr>
        <w:autoSpaceDE w:val="0"/>
        <w:autoSpaceDN w:val="0"/>
        <w:adjustRightInd w:val="0"/>
        <w:spacing w:after="0" w:line="240" w:lineRule="auto"/>
        <w:jc w:val="both"/>
        <w:rPr>
          <w:rFonts w:cstheme="minorHAnsi"/>
        </w:rPr>
      </w:pPr>
      <w:r w:rsidRPr="00D317E3">
        <w:rPr>
          <w:sz w:val="23"/>
          <w:szCs w:val="23"/>
          <w:lang w:val="nl-NL"/>
        </w:rPr>
        <w:t xml:space="preserve">Las escuelas pueden divulgar, sin consentimiento, información de "directorio" como el nombre, la dirección, el número de teléfono, la fecha y el lugar de nacimiento, los honores y premios de un estudiante, la participación en actividades escolares, la fotografía, el peso y la altura de los miembros del equipo deportivo y las fechas de asistencia. La información se divulga de forma rutinaria con fines de programas de graduación, artículos de periódicos y otras actividades relacionadas con el programa. </w:t>
      </w:r>
      <w:r w:rsidRPr="00576FB8">
        <w:rPr>
          <w:b/>
          <w:sz w:val="23"/>
          <w:szCs w:val="23"/>
        </w:rPr>
        <w:t>Si no desea que se divulgue esta información, hable con el director de su estudiante y solicite por escrito que la información no se divulgue a terceros</w:t>
      </w:r>
      <w:r>
        <w:rPr>
          <w:sz w:val="23"/>
          <w:szCs w:val="23"/>
        </w:rPr>
        <w:t xml:space="preserve">. </w:t>
      </w:r>
    </w:p>
    <w:p w14:paraId="7A79EF4B" w14:textId="77777777" w:rsidR="00DD48E1" w:rsidRPr="00EA108F" w:rsidRDefault="00DD48E1" w:rsidP="00317BAC">
      <w:pPr>
        <w:autoSpaceDE w:val="0"/>
        <w:autoSpaceDN w:val="0"/>
        <w:adjustRightInd w:val="0"/>
        <w:spacing w:after="0" w:line="240" w:lineRule="auto"/>
        <w:jc w:val="both"/>
        <w:rPr>
          <w:rFonts w:cstheme="minorHAnsi"/>
        </w:rPr>
      </w:pPr>
    </w:p>
    <w:p w14:paraId="32DE1638" w14:textId="77777777" w:rsidR="003856B5" w:rsidRPr="00D317E3" w:rsidRDefault="003856B5" w:rsidP="003856B5">
      <w:pPr>
        <w:autoSpaceDE w:val="0"/>
        <w:autoSpaceDN w:val="0"/>
        <w:adjustRightInd w:val="0"/>
        <w:spacing w:after="0" w:line="240" w:lineRule="auto"/>
        <w:jc w:val="both"/>
        <w:rPr>
          <w:rFonts w:cstheme="minorHAnsi"/>
          <w:b/>
          <w:sz w:val="28"/>
          <w:szCs w:val="28"/>
          <w:u w:val="single"/>
          <w:lang w:val="nl-NL"/>
        </w:rPr>
      </w:pPr>
      <w:r w:rsidRPr="00D317E3">
        <w:rPr>
          <w:rFonts w:cstheme="minorHAnsi"/>
          <w:b/>
          <w:sz w:val="28"/>
          <w:szCs w:val="28"/>
          <w:u w:val="single"/>
          <w:lang w:val="nl-NL"/>
        </w:rPr>
        <w:t>DISCIPLINA – POLÍTICAS DE LA JUNTA 3330 Y 3340</w:t>
      </w:r>
    </w:p>
    <w:p w14:paraId="0D07337F" w14:textId="77777777" w:rsidR="003856B5" w:rsidRDefault="003856B5" w:rsidP="003856B5">
      <w:pPr>
        <w:autoSpaceDE w:val="0"/>
        <w:autoSpaceDN w:val="0"/>
        <w:adjustRightInd w:val="0"/>
        <w:spacing w:after="0" w:line="240" w:lineRule="auto"/>
        <w:jc w:val="both"/>
      </w:pPr>
      <w:r w:rsidRPr="00BD55E6">
        <w:t xml:space="preserve">Creemos que al alentar y celebrar el comportamiento positivo y al trabajar juntos como equipo, la educación de su hijo reflejará un comportamiento excelente. Es nuestra política que los estudiantes rindan cuentas de sus propias acciones. Si un estudiante demuestra un comportamiento inapropiado, se le trata de manera justa y con dignidad. Involucramos e informamos a los padres cuando surge un mal comportamiento. Creemos que los hijos de padres informados experimentan poca mala conducta. Invitamos sinceramente a los padres a que vengan y hablen con nosotros sobre sus inquietudes. Para obtener más información, consulte las Políticas de la Junta Directiva 3330 y 3340 en </w:t>
      </w:r>
      <w:hyperlink r:id="rId10" w:history="1">
        <w:r>
          <w:rPr>
            <w:rStyle w:val="Hyperlink"/>
          </w:rPr>
          <w:t>www.Jeffersonsd251.org</w:t>
        </w:r>
      </w:hyperlink>
      <w:r>
        <w:t>.</w:t>
      </w:r>
    </w:p>
    <w:p w14:paraId="684F37BF" w14:textId="77777777" w:rsidR="003856B5" w:rsidRDefault="003856B5" w:rsidP="003856B5">
      <w:pPr>
        <w:autoSpaceDE w:val="0"/>
        <w:autoSpaceDN w:val="0"/>
        <w:adjustRightInd w:val="0"/>
        <w:spacing w:after="0" w:line="240" w:lineRule="auto"/>
        <w:jc w:val="both"/>
      </w:pPr>
    </w:p>
    <w:p w14:paraId="421A8576" w14:textId="77777777" w:rsidR="00DD48E1" w:rsidRPr="00EA108F" w:rsidRDefault="00507C13" w:rsidP="00317BA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DISCRIMINACIÓN - POLÍTICA DE LA JUNTA 3280</w:t>
      </w:r>
    </w:p>
    <w:p w14:paraId="0E7EC900" w14:textId="77777777" w:rsidR="005E6E03" w:rsidRDefault="00DB035A" w:rsidP="00317BAC">
      <w:pPr>
        <w:autoSpaceDE w:val="0"/>
        <w:autoSpaceDN w:val="0"/>
        <w:adjustRightInd w:val="0"/>
        <w:spacing w:after="0" w:line="240" w:lineRule="auto"/>
        <w:jc w:val="both"/>
        <w:rPr>
          <w:rFonts w:cstheme="minorHAnsi"/>
        </w:rPr>
      </w:pPr>
      <w:r w:rsidRPr="00EA108F">
        <w:rPr>
          <w:rFonts w:cstheme="minorHAnsi"/>
        </w:rPr>
        <w:lastRenderedPageBreak/>
        <w:t xml:space="preserve">El Distrito Escolar Conjunto de Jefferson #251 no discrimina por motivos de raza, color, origen nacional, religión, sexo, discapacidad o estado en la admisión a sus programas y actividades educativas según lo prescrito por las leyes y regulaciones federales y estatales. </w:t>
      </w:r>
    </w:p>
    <w:p w14:paraId="30F1C344" w14:textId="77777777" w:rsidR="00163DAD" w:rsidRDefault="00163DAD" w:rsidP="00317BAC">
      <w:pPr>
        <w:autoSpaceDE w:val="0"/>
        <w:autoSpaceDN w:val="0"/>
        <w:adjustRightInd w:val="0"/>
        <w:spacing w:after="0" w:line="240" w:lineRule="auto"/>
        <w:jc w:val="both"/>
        <w:rPr>
          <w:rFonts w:cstheme="minorHAnsi"/>
        </w:rPr>
      </w:pPr>
    </w:p>
    <w:p w14:paraId="45DCDF5F" w14:textId="77777777" w:rsidR="00163DAD" w:rsidRPr="00EA108F" w:rsidRDefault="00163DAD" w:rsidP="00163DAD">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CÓDIGO DE VESTIMENTA - POLÍTICA DE LA JUNTA 3260/3260P</w:t>
      </w:r>
    </w:p>
    <w:p w14:paraId="457206EB" w14:textId="77777777" w:rsidR="00163DAD" w:rsidRPr="00EA108F" w:rsidRDefault="00163DAD" w:rsidP="00670350">
      <w:pPr>
        <w:autoSpaceDE w:val="0"/>
        <w:autoSpaceDN w:val="0"/>
        <w:adjustRightInd w:val="0"/>
        <w:spacing w:after="0" w:line="240" w:lineRule="auto"/>
        <w:jc w:val="both"/>
        <w:rPr>
          <w:rFonts w:cstheme="minorHAnsi"/>
        </w:rPr>
      </w:pPr>
      <w:r w:rsidRPr="00EA108F">
        <w:rPr>
          <w:rFonts w:cstheme="minorHAnsi"/>
        </w:rPr>
        <w:t xml:space="preserve">Para ayudar a los padres y estudiantes a hacer selecciones de ropa adecuadas, se deben cumplir las siguientes pautas: </w:t>
      </w:r>
    </w:p>
    <w:p w14:paraId="4280432E" w14:textId="29DDED70"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Toda la ropa debe estar ordenada, limpia, sin rasgar y apropiada para las circunstancias.</w:t>
      </w:r>
    </w:p>
    <w:p w14:paraId="4D9E256F"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Los estudiantes serán excluidos de asistir a clases o participar en actividades relacionadas con la escuela que se lleven a cabo en la propiedad de la escuela, cuando, en opinión del administrador de turno, se use cualquiera de los siguientes:</w:t>
      </w:r>
    </w:p>
    <w:p w14:paraId="470EF87A"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Ropa interior como ropa exterior</w:t>
      </w:r>
    </w:p>
    <w:p w14:paraId="245F4267"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Ropa, joyas o arte corporal que anuncie bebidas alcohólicas o drogas ilegales</w:t>
      </w:r>
    </w:p>
    <w:p w14:paraId="75833A56"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Ropa, joyas o arte corporal que muestre imágenes, eslóganes o declaraciones obscenas o inmorales</w:t>
      </w:r>
    </w:p>
    <w:p w14:paraId="4661FC0A"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Ropa que deja ver el estómago</w:t>
      </w:r>
    </w:p>
    <w:p w14:paraId="380EDCC8" w14:textId="77777777" w:rsidR="00163DAD" w:rsidRPr="00D317E3" w:rsidRDefault="00163DAD" w:rsidP="00670350">
      <w:pPr>
        <w:pStyle w:val="ListParagraph"/>
        <w:numPr>
          <w:ilvl w:val="1"/>
          <w:numId w:val="6"/>
        </w:numPr>
        <w:autoSpaceDE w:val="0"/>
        <w:autoSpaceDN w:val="0"/>
        <w:adjustRightInd w:val="0"/>
        <w:spacing w:after="0" w:line="240" w:lineRule="auto"/>
        <w:jc w:val="both"/>
        <w:rPr>
          <w:rFonts w:cstheme="minorHAnsi"/>
          <w:lang w:val="nl-NL"/>
        </w:rPr>
      </w:pPr>
      <w:r w:rsidRPr="00D317E3">
        <w:rPr>
          <w:rFonts w:cstheme="minorHAnsi"/>
          <w:lang w:val="nl-NL"/>
        </w:rPr>
        <w:t>Ropa que deja al descubierto la ropa interior</w:t>
      </w:r>
    </w:p>
    <w:p w14:paraId="2D38B3A2"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Ropa excesivamente ajustada</w:t>
      </w:r>
    </w:p>
    <w:p w14:paraId="7350128F"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"Sin flacidez": la flacidez se define como usar la cintura de holgura, pantalones, pantalones cortos o faldas por debajo de la cintura natural. Se requiere un cinturón para pantalones de gran tamaño.</w:t>
      </w:r>
    </w:p>
    <w:p w14:paraId="61E4E771"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No se permitirá en ningún momento ropa, joyas o arte corporal que promueva la actividad de pandillas.</w:t>
      </w:r>
    </w:p>
    <w:p w14:paraId="258FBEAE" w14:textId="77777777" w:rsidR="00163DAD" w:rsidRPr="00D317E3" w:rsidRDefault="00163DAD" w:rsidP="00670350">
      <w:pPr>
        <w:pStyle w:val="ListParagraph"/>
        <w:numPr>
          <w:ilvl w:val="1"/>
          <w:numId w:val="6"/>
        </w:numPr>
        <w:autoSpaceDE w:val="0"/>
        <w:autoSpaceDN w:val="0"/>
        <w:adjustRightInd w:val="0"/>
        <w:spacing w:after="0" w:line="240" w:lineRule="auto"/>
        <w:jc w:val="both"/>
        <w:rPr>
          <w:rFonts w:cstheme="minorHAnsi"/>
          <w:lang w:val="nl-NL"/>
        </w:rPr>
      </w:pPr>
      <w:r w:rsidRPr="00D317E3">
        <w:rPr>
          <w:rFonts w:cstheme="minorHAnsi"/>
          <w:lang w:val="nl-NL"/>
        </w:rPr>
        <w:t>Se deben usar zapatos en todos los casos.</w:t>
      </w:r>
    </w:p>
    <w:p w14:paraId="1692F0E1"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D317E3">
        <w:rPr>
          <w:rFonts w:cstheme="minorHAnsi"/>
          <w:lang w:val="nl-NL"/>
        </w:rPr>
        <w:t xml:space="preserve">Los estudiantes deben evitar los extremos en la vestimenta que distraen de una atmósfera de aprendizaje y / o que tienden a interrumpir la clase y / o que reducen la atención en clase. </w:t>
      </w:r>
      <w:r w:rsidRPr="00EA108F">
        <w:rPr>
          <w:rFonts w:cstheme="minorHAnsi"/>
        </w:rPr>
        <w:t>Para ayudar a los estudiantes, padres y personal escolar, se aplican las siguientes pautas:</w:t>
      </w:r>
    </w:p>
    <w:p w14:paraId="1E2FAF26" w14:textId="77777777" w:rsidR="00163DAD" w:rsidRPr="00EA108F" w:rsidRDefault="00163DAD" w:rsidP="00670350">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No se permiten camisetas sin mangas, material transparente sin forro ni camisetas de red.</w:t>
      </w:r>
    </w:p>
    <w:p w14:paraId="265EFC41" w14:textId="77777777" w:rsidR="00163DAD" w:rsidRPr="00EA108F" w:rsidRDefault="00163DAD" w:rsidP="00670350">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Cuando se colocan las manos en la cabeza, si se muestra el estómago y / o la espalda, la camisa y / o los pantalones no son apropiados.</w:t>
      </w:r>
    </w:p>
    <w:p w14:paraId="25000CFA" w14:textId="77777777" w:rsidR="00163DAD" w:rsidRPr="00EA108F" w:rsidRDefault="00163DAD" w:rsidP="00670350">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Cuando las manos se colocan sobre los hombros, si se ve la ropa interior o el pecho, la camisa no es apropiada.</w:t>
      </w:r>
    </w:p>
    <w:p w14:paraId="0DFE919D" w14:textId="77777777" w:rsidR="00163DAD" w:rsidRPr="00EA108F" w:rsidRDefault="00163DAD" w:rsidP="00670350">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Cuando las manos se colocan sobre las rodillas, si se muestra la espalda, el trasero o la ropa interior, o el pecho, la ropa no es apropiada.</w:t>
      </w:r>
    </w:p>
    <w:p w14:paraId="7A24EFC0" w14:textId="77777777" w:rsidR="00163DAD" w:rsidRPr="00EA108F" w:rsidRDefault="00163DAD" w:rsidP="00670350">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Cuando las manos se colocan sobre los dedos de los pies, si se ve la espalda o el trasero, las faldas u otras prendas no son apropiadas.</w:t>
      </w:r>
    </w:p>
    <w:p w14:paraId="760E9008"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No se permite la ropa, las joyas o el arte corporal marcados con blasfemias y/o escritos o imágenes sexualmente sugerentes, ni que anuncien alcohol, drogas ilegales o tabaco.</w:t>
      </w:r>
    </w:p>
    <w:p w14:paraId="27B889B4"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No se permite la ropa, las joyas o el arte corporal con escritos o imágenes que promuevan la violencia o el comportamiento antisocial, o con escritos o imágenes que anuncien grupos u organizaciones que promuevan la violencia o el comportamiento antisocial, o ropa que actualmente esté asociada con pandillas debido a los colores o el diseño de la ropa.</w:t>
      </w:r>
    </w:p>
    <w:p w14:paraId="6D878F89"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No se permite la ropa, las joyas o el arte corporal degradantes para los demás.</w:t>
      </w:r>
    </w:p>
    <w:p w14:paraId="049A701C"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No se permitirá el uso de sombreros en el edificio durante el horario escolar, excepto en condiciones médicas extremas.</w:t>
      </w:r>
    </w:p>
    <w:p w14:paraId="33CBA708"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No se pueden usar cadenas pesadas ni púas.</w:t>
      </w:r>
    </w:p>
    <w:p w14:paraId="26D3B4FA" w14:textId="77777777" w:rsidR="00163DAD" w:rsidRPr="00EA108F" w:rsidRDefault="00163DAD" w:rsidP="00670350">
      <w:pPr>
        <w:pStyle w:val="ListParagraph"/>
        <w:autoSpaceDE w:val="0"/>
        <w:autoSpaceDN w:val="0"/>
        <w:adjustRightInd w:val="0"/>
        <w:spacing w:after="0" w:line="240" w:lineRule="auto"/>
        <w:jc w:val="both"/>
        <w:rPr>
          <w:rFonts w:cstheme="minorHAnsi"/>
        </w:rPr>
      </w:pPr>
    </w:p>
    <w:p w14:paraId="22D290D9" w14:textId="77777777" w:rsidR="00163DAD" w:rsidRPr="00EA108F" w:rsidRDefault="00163DAD" w:rsidP="00670350">
      <w:pPr>
        <w:autoSpaceDE w:val="0"/>
        <w:autoSpaceDN w:val="0"/>
        <w:adjustRightInd w:val="0"/>
        <w:spacing w:after="0" w:line="240" w:lineRule="auto"/>
        <w:jc w:val="both"/>
        <w:rPr>
          <w:rFonts w:cstheme="minorHAnsi"/>
        </w:rPr>
      </w:pPr>
      <w:r w:rsidRPr="00EA108F">
        <w:rPr>
          <w:rFonts w:cstheme="minorHAnsi"/>
        </w:rPr>
        <w:lastRenderedPageBreak/>
        <w:t>Las niñas y los niños deben ser prudentes y modestos en su elección de vestimenta y evitar extremos que pretendan restar valor a la apariencia personal.</w:t>
      </w:r>
    </w:p>
    <w:p w14:paraId="030B86E3" w14:textId="77777777" w:rsidR="00163DAD" w:rsidRPr="00EA108F" w:rsidRDefault="00163DAD" w:rsidP="00670350">
      <w:pPr>
        <w:autoSpaceDE w:val="0"/>
        <w:autoSpaceDN w:val="0"/>
        <w:adjustRightInd w:val="0"/>
        <w:spacing w:after="0" w:line="240" w:lineRule="auto"/>
        <w:jc w:val="both"/>
        <w:rPr>
          <w:rFonts w:cstheme="minorHAnsi"/>
        </w:rPr>
      </w:pPr>
    </w:p>
    <w:p w14:paraId="6C4272D3" w14:textId="77777777" w:rsidR="00163DAD" w:rsidRDefault="00163DAD" w:rsidP="00670350">
      <w:pPr>
        <w:autoSpaceDE w:val="0"/>
        <w:autoSpaceDN w:val="0"/>
        <w:adjustRightInd w:val="0"/>
        <w:spacing w:after="0" w:line="240" w:lineRule="auto"/>
        <w:jc w:val="both"/>
        <w:rPr>
          <w:rFonts w:cstheme="minorHAnsi"/>
        </w:rPr>
      </w:pPr>
      <w:r w:rsidRPr="00EA108F">
        <w:rPr>
          <w:rFonts w:cstheme="minorHAnsi"/>
        </w:rPr>
        <w:t>Se pueden hacer excepciones al código de vestimenta para días especiales o eventos especiales.  Estos días y eventos se anuncian con anticipación.  Las violaciones del código de vestimenta darán lugar a medidas disciplinarias.</w:t>
      </w:r>
    </w:p>
    <w:p w14:paraId="4C3C09FB" w14:textId="77777777" w:rsidR="00F41EEC" w:rsidRDefault="00F41EEC" w:rsidP="00163DAD">
      <w:pPr>
        <w:autoSpaceDE w:val="0"/>
        <w:autoSpaceDN w:val="0"/>
        <w:adjustRightInd w:val="0"/>
        <w:spacing w:after="0" w:line="240" w:lineRule="auto"/>
        <w:jc w:val="both"/>
        <w:rPr>
          <w:rFonts w:cstheme="minorHAnsi"/>
        </w:rPr>
      </w:pPr>
    </w:p>
    <w:p w14:paraId="37736162" w14:textId="30867390" w:rsidR="00C540D3" w:rsidRDefault="00C540D3" w:rsidP="00F41EEC">
      <w:pPr>
        <w:pStyle w:val="Default"/>
        <w:rPr>
          <w:rFonts w:asciiTheme="minorHAnsi" w:hAnsiTheme="minorHAnsi"/>
          <w:b/>
          <w:sz w:val="28"/>
          <w:szCs w:val="28"/>
          <w:u w:val="single"/>
        </w:rPr>
      </w:pPr>
      <w:r>
        <w:rPr>
          <w:rFonts w:asciiTheme="minorHAnsi" w:hAnsiTheme="minorHAnsi"/>
          <w:b/>
          <w:sz w:val="28"/>
          <w:szCs w:val="28"/>
          <w:u w:val="single"/>
        </w:rPr>
        <w:t>DISLEXIA U OTRAS INQUIETUDES DE LECTURA - POLÍTICA DE LA JUNTA 2415</w:t>
      </w:r>
    </w:p>
    <w:p w14:paraId="34283E4E" w14:textId="3F6C3387" w:rsidR="00C540D3" w:rsidRDefault="00C540D3" w:rsidP="00C540D3">
      <w:r>
        <w:t>El Distrito tiene un sistema en cada escuela primaria para identificar a los estudiantes que tienen dificultades de lectura. Los estudiantes de jardín de infantes a 5º grado reciben una prueba de detección inicial cada otoño. Los estudiantes que no están en el nivel de grado según la prueba de detección inicial, reciben una prueba de diagnóstico para identificar dificultades específicas de lectura. Luego se proporciona una intervención basada en evidencia para abordar los déficits de habilidades específicos identificados.</w:t>
      </w:r>
    </w:p>
    <w:p w14:paraId="20AE99FA" w14:textId="7272E538" w:rsidR="00C540D3" w:rsidRDefault="00C540D3" w:rsidP="00C540D3">
      <w:pPr>
        <w:rPr>
          <w:b/>
          <w:sz w:val="28"/>
          <w:szCs w:val="28"/>
          <w:u w:val="single"/>
        </w:rPr>
      </w:pPr>
      <w:r>
        <w:t>A partir del otoño de 2023-24, todo el personal de instrucción del Distrito y los entrenadores de instrucción involucrados en la instrucción de estudiantes en los grados de jardín de infantes a 5 completarán un curso de desarrollo profesional sobre dislexia que ha sido aprobado por el Departamento de Educación del Estado de Idaho.</w:t>
      </w:r>
    </w:p>
    <w:p w14:paraId="3657C05F" w14:textId="606BBFEC" w:rsidR="00F41EEC" w:rsidRPr="00F41EEC" w:rsidRDefault="00F41EEC" w:rsidP="00F41EEC">
      <w:pPr>
        <w:pStyle w:val="Default"/>
        <w:rPr>
          <w:rFonts w:asciiTheme="minorHAnsi" w:hAnsiTheme="minorHAnsi"/>
          <w:b/>
          <w:sz w:val="28"/>
          <w:szCs w:val="28"/>
          <w:u w:val="single"/>
        </w:rPr>
      </w:pPr>
      <w:r w:rsidRPr="00F41EEC">
        <w:rPr>
          <w:rFonts w:asciiTheme="minorHAnsi" w:hAnsiTheme="minorHAnsi"/>
          <w:b/>
          <w:sz w:val="28"/>
          <w:szCs w:val="28"/>
          <w:u w:val="single"/>
        </w:rPr>
        <w:t xml:space="preserve">FUNDACIÓN DE EDUCACIÓN </w:t>
      </w:r>
    </w:p>
    <w:p w14:paraId="5F7BBC59" w14:textId="77777777" w:rsidR="00F41EEC" w:rsidRDefault="00F41EEC" w:rsidP="00F41EEC">
      <w:pPr>
        <w:autoSpaceDE w:val="0"/>
        <w:autoSpaceDN w:val="0"/>
        <w:adjustRightInd w:val="0"/>
        <w:spacing w:after="0" w:line="240" w:lineRule="auto"/>
        <w:jc w:val="both"/>
      </w:pPr>
      <w:r>
        <w:t xml:space="preserve">Si los padres desean donar a nuestra escuela, se les anima a donar a través de la Fundación de Educación. </w:t>
      </w:r>
    </w:p>
    <w:p w14:paraId="28F5993F" w14:textId="77777777" w:rsidR="00DF0CA1" w:rsidRPr="00C540D3" w:rsidRDefault="00DF0CA1" w:rsidP="00F41EEC">
      <w:pPr>
        <w:autoSpaceDE w:val="0"/>
        <w:autoSpaceDN w:val="0"/>
        <w:adjustRightInd w:val="0"/>
        <w:spacing w:after="0" w:line="240" w:lineRule="auto"/>
        <w:jc w:val="both"/>
        <w:rPr>
          <w:rFonts w:cstheme="minorHAnsi"/>
          <w:u w:val="single"/>
        </w:rPr>
      </w:pPr>
    </w:p>
    <w:p w14:paraId="7104C37A" w14:textId="77777777" w:rsidR="007F2731" w:rsidRDefault="007F2731" w:rsidP="002A724C">
      <w:pPr>
        <w:autoSpaceDE w:val="0"/>
        <w:autoSpaceDN w:val="0"/>
        <w:adjustRightInd w:val="0"/>
        <w:spacing w:after="0" w:line="240" w:lineRule="auto"/>
        <w:rPr>
          <w:rFonts w:cstheme="minorHAnsi"/>
          <w:b/>
          <w:sz w:val="28"/>
          <w:szCs w:val="28"/>
          <w:u w:val="single"/>
        </w:rPr>
      </w:pPr>
      <w:r>
        <w:rPr>
          <w:rFonts w:cstheme="minorHAnsi"/>
          <w:b/>
          <w:sz w:val="28"/>
          <w:szCs w:val="28"/>
          <w:u w:val="single"/>
        </w:rPr>
        <w:t>DOTADOS Y TALENTOSOS - POLÍTICA DE LA JUNTA 2430</w:t>
      </w:r>
    </w:p>
    <w:p w14:paraId="5ECC04FF" w14:textId="77777777" w:rsidR="004D2DA1" w:rsidRDefault="00055AE9" w:rsidP="00055AE9">
      <w:pPr>
        <w:widowControl w:val="0"/>
        <w:autoSpaceDE w:val="0"/>
        <w:autoSpaceDN w:val="0"/>
        <w:adjustRightInd w:val="0"/>
        <w:spacing w:after="0" w:line="246" w:lineRule="auto"/>
        <w:ind w:right="219"/>
        <w:jc w:val="both"/>
        <w:rPr>
          <w:rFonts w:cs="Times New Roman"/>
          <w:color w:val="000000"/>
        </w:rPr>
      </w:pPr>
      <w:r w:rsidRPr="00055AE9">
        <w:rPr>
          <w:rFonts w:cs="Times New Roman"/>
          <w:color w:val="000000"/>
        </w:rPr>
        <w:t xml:space="preserve">El término "superdotados y talentosos" significa estudiantes que se identifican como poseedores de habilidades demostradas o potenciales que dan evidencia de capacidades de alto rendimiento en áreas intelectuales, creativas, académicas o de liderazgo específicas, o habilidades en las artes escénicas o visuales y niños de habilidades sobresalientes que son capaces de un alto rendimiento y requieren servicios o actividades que normalmente no proporciona el Distrito para desarrollar plenamente dichas capacidades. El Distrito atiende las necesidades educativas especiales de los niños superdotados y talentosos inscritos en el Distrito.  </w:t>
      </w:r>
    </w:p>
    <w:p w14:paraId="53E89735" w14:textId="77777777" w:rsidR="00055AE9" w:rsidRPr="00055AE9" w:rsidRDefault="00055AE9" w:rsidP="00055AE9">
      <w:pPr>
        <w:widowControl w:val="0"/>
        <w:autoSpaceDE w:val="0"/>
        <w:autoSpaceDN w:val="0"/>
        <w:adjustRightInd w:val="0"/>
        <w:spacing w:after="0" w:line="246" w:lineRule="auto"/>
        <w:ind w:right="219"/>
        <w:rPr>
          <w:rFonts w:cs="Times New Roman"/>
          <w:color w:val="000000"/>
        </w:rPr>
      </w:pPr>
    </w:p>
    <w:p w14:paraId="1CFDADAA" w14:textId="77777777" w:rsidR="00247D17" w:rsidRPr="00D15BE0" w:rsidRDefault="00247D17" w:rsidP="00247D17">
      <w:pPr>
        <w:autoSpaceDE w:val="0"/>
        <w:autoSpaceDN w:val="0"/>
        <w:adjustRightInd w:val="0"/>
        <w:spacing w:after="0" w:line="240" w:lineRule="auto"/>
        <w:jc w:val="both"/>
        <w:rPr>
          <w:rFonts w:cstheme="minorHAnsi"/>
          <w:b/>
          <w:sz w:val="28"/>
          <w:szCs w:val="28"/>
          <w:u w:val="single"/>
        </w:rPr>
      </w:pPr>
      <w:r w:rsidRPr="00D15BE0">
        <w:rPr>
          <w:rFonts w:cstheme="minorHAnsi"/>
          <w:b/>
          <w:sz w:val="28"/>
          <w:szCs w:val="28"/>
          <w:u w:val="single"/>
        </w:rPr>
        <w:t>DISFRACES DE HALLOWEEN</w:t>
      </w:r>
    </w:p>
    <w:p w14:paraId="4AFC0B54" w14:textId="77777777" w:rsidR="00247D17" w:rsidRPr="00D15BE0" w:rsidRDefault="00247D17" w:rsidP="00247D17">
      <w:pPr>
        <w:autoSpaceDE w:val="0"/>
        <w:autoSpaceDN w:val="0"/>
        <w:adjustRightInd w:val="0"/>
        <w:spacing w:after="0" w:line="240" w:lineRule="auto"/>
        <w:jc w:val="both"/>
        <w:rPr>
          <w:rFonts w:cstheme="minorHAnsi"/>
        </w:rPr>
      </w:pPr>
      <w:r w:rsidRPr="00D15BE0">
        <w:rPr>
          <w:rFonts w:cstheme="minorHAnsi"/>
        </w:rPr>
        <w:t>Los estudiantes pueden usar sus disfraces para ir a la escuela o traerlos para usarlos durante su fiesta de clase. No se permiten máscaras ni armas de juguete. Los disfraces deben ajustarse al código de vestimenta del distrito.</w:t>
      </w:r>
    </w:p>
    <w:p w14:paraId="424B74AD" w14:textId="77777777" w:rsidR="002E6779" w:rsidRPr="002735FB" w:rsidRDefault="002E6779" w:rsidP="00740208">
      <w:pPr>
        <w:autoSpaceDE w:val="0"/>
        <w:autoSpaceDN w:val="0"/>
        <w:adjustRightInd w:val="0"/>
        <w:spacing w:after="0" w:line="240" w:lineRule="auto"/>
        <w:rPr>
          <w:rFonts w:cs="Comic Sans MS"/>
          <w:b/>
          <w:bCs/>
          <w:color w:val="000000"/>
          <w:u w:val="single"/>
        </w:rPr>
      </w:pPr>
    </w:p>
    <w:p w14:paraId="63C7DE8C" w14:textId="77777777" w:rsidR="00740208" w:rsidRPr="00740208" w:rsidRDefault="00740208" w:rsidP="00740208">
      <w:pPr>
        <w:autoSpaceDE w:val="0"/>
        <w:autoSpaceDN w:val="0"/>
        <w:adjustRightInd w:val="0"/>
        <w:spacing w:after="0" w:line="240" w:lineRule="auto"/>
        <w:rPr>
          <w:rFonts w:cs="Comic Sans MS"/>
          <w:color w:val="000000"/>
          <w:sz w:val="28"/>
          <w:szCs w:val="28"/>
          <w:u w:val="single"/>
        </w:rPr>
      </w:pPr>
      <w:r w:rsidRPr="00740208">
        <w:rPr>
          <w:rFonts w:cs="Comic Sans MS"/>
          <w:b/>
          <w:bCs/>
          <w:color w:val="000000"/>
          <w:sz w:val="28"/>
          <w:szCs w:val="28"/>
          <w:u w:val="single"/>
        </w:rPr>
        <w:t xml:space="preserve">ENCUESTAS SOBRE EL IDIOMA DEL HOGAR </w:t>
      </w:r>
    </w:p>
    <w:p w14:paraId="05B18890" w14:textId="77777777" w:rsidR="00740208" w:rsidRDefault="00740208" w:rsidP="00740208">
      <w:pPr>
        <w:autoSpaceDE w:val="0"/>
        <w:autoSpaceDN w:val="0"/>
        <w:adjustRightInd w:val="0"/>
        <w:spacing w:after="0" w:line="240" w:lineRule="auto"/>
        <w:jc w:val="both"/>
        <w:rPr>
          <w:rFonts w:ascii="Comic Sans MS" w:hAnsi="Comic Sans MS" w:cs="Comic Sans MS"/>
          <w:color w:val="000000"/>
        </w:rPr>
      </w:pPr>
      <w:r w:rsidRPr="00740208">
        <w:rPr>
          <w:rFonts w:cs="Comic Sans MS"/>
          <w:color w:val="000000"/>
        </w:rPr>
        <w:t xml:space="preserve">Los distritos escolares están obligados por las leyes federales y estatales a determinar el primer idioma aprendido por cada estudiante. Esta información es esencial para proporcionar una instrucción significativa para todos los estudiantes y se requiere que el distrito guarde una copia de la encuesta de cada niño. </w:t>
      </w:r>
    </w:p>
    <w:p w14:paraId="06D0BEC7" w14:textId="77777777" w:rsidR="002869E2" w:rsidRDefault="002869E2" w:rsidP="00740208">
      <w:pPr>
        <w:autoSpaceDE w:val="0"/>
        <w:autoSpaceDN w:val="0"/>
        <w:adjustRightInd w:val="0"/>
        <w:spacing w:after="0" w:line="240" w:lineRule="auto"/>
        <w:jc w:val="both"/>
        <w:rPr>
          <w:rFonts w:ascii="Comic Sans MS" w:hAnsi="Comic Sans MS" w:cs="Comic Sans MS"/>
          <w:color w:val="000000"/>
        </w:rPr>
      </w:pPr>
    </w:p>
    <w:p w14:paraId="11339031" w14:textId="77777777" w:rsidR="00740208" w:rsidRPr="00740208" w:rsidRDefault="002735FB" w:rsidP="00740208">
      <w:pPr>
        <w:autoSpaceDE w:val="0"/>
        <w:autoSpaceDN w:val="0"/>
        <w:adjustRightInd w:val="0"/>
        <w:spacing w:after="0" w:line="240" w:lineRule="auto"/>
        <w:rPr>
          <w:rFonts w:cs="Comic Sans MS"/>
          <w:color w:val="000000"/>
          <w:sz w:val="28"/>
          <w:szCs w:val="28"/>
          <w:u w:val="single"/>
        </w:rPr>
      </w:pPr>
      <w:r>
        <w:rPr>
          <w:rFonts w:cs="Comic Sans MS"/>
          <w:b/>
          <w:bCs/>
          <w:color w:val="000000"/>
          <w:sz w:val="28"/>
          <w:szCs w:val="28"/>
          <w:u w:val="single"/>
        </w:rPr>
        <w:t>ESTUDIANTES SIN HOGAR / CUIDADO DE CRIANZA - POLÍTICA DE LA JUNTA 3060</w:t>
      </w:r>
    </w:p>
    <w:p w14:paraId="022F6E9D" w14:textId="7284AF49" w:rsidR="00740208" w:rsidRDefault="00740208" w:rsidP="00740208">
      <w:pPr>
        <w:autoSpaceDE w:val="0"/>
        <w:autoSpaceDN w:val="0"/>
        <w:adjustRightInd w:val="0"/>
        <w:spacing w:after="0" w:line="240" w:lineRule="auto"/>
        <w:jc w:val="both"/>
        <w:rPr>
          <w:rFonts w:cs="Comic Sans MS"/>
          <w:color w:val="000000"/>
        </w:rPr>
      </w:pPr>
      <w:r w:rsidRPr="00740208">
        <w:rPr>
          <w:rFonts w:cs="Comic Sans MS"/>
          <w:color w:val="000000"/>
        </w:rPr>
        <w:lastRenderedPageBreak/>
        <w:t xml:space="preserve">Si una familia o estudiante ha sido desplazado de su hogar, el distrito cuenta con un procedimiento para ayudar a mitigar los efectos nocivos de este desafortunado evento. Los padres u otros miembros de la familia pueden comunicarse con el enlace del hogar, Isabelle Sorensen, en la oficina del distrito (208-745-6693, ext. 1126), y ella ayudará a proporcionar recursos. Cualquier información proporcionada por las familias es estrictamente confidencial. </w:t>
      </w:r>
    </w:p>
    <w:p w14:paraId="70B32319" w14:textId="77777777" w:rsidR="006F279A" w:rsidRDefault="006F279A" w:rsidP="00740208">
      <w:pPr>
        <w:autoSpaceDE w:val="0"/>
        <w:autoSpaceDN w:val="0"/>
        <w:adjustRightInd w:val="0"/>
        <w:spacing w:after="0" w:line="240" w:lineRule="auto"/>
        <w:jc w:val="both"/>
        <w:rPr>
          <w:rFonts w:cs="Comic Sans MS"/>
          <w:color w:val="000000"/>
        </w:rPr>
      </w:pPr>
    </w:p>
    <w:p w14:paraId="23565A6A" w14:textId="77777777" w:rsidR="006F279A" w:rsidRDefault="006F279A" w:rsidP="00740208">
      <w:pPr>
        <w:autoSpaceDE w:val="0"/>
        <w:autoSpaceDN w:val="0"/>
        <w:adjustRightInd w:val="0"/>
        <w:spacing w:after="0" w:line="240" w:lineRule="auto"/>
        <w:jc w:val="both"/>
        <w:rPr>
          <w:rFonts w:cs="Comic Sans MS"/>
          <w:b/>
          <w:color w:val="000000"/>
          <w:sz w:val="28"/>
          <w:szCs w:val="28"/>
          <w:u w:val="single"/>
        </w:rPr>
      </w:pPr>
      <w:r>
        <w:rPr>
          <w:rFonts w:cs="Comic Sans MS"/>
          <w:b/>
          <w:color w:val="000000"/>
          <w:sz w:val="28"/>
          <w:szCs w:val="28"/>
          <w:u w:val="single"/>
        </w:rPr>
        <w:t>TAREA - POLÍTICA DE LA JUNTA 2630</w:t>
      </w:r>
    </w:p>
    <w:p w14:paraId="42D7674E" w14:textId="77777777" w:rsidR="006F279A" w:rsidRPr="00670350" w:rsidRDefault="006F279A" w:rsidP="00670350">
      <w:pPr>
        <w:pStyle w:val="Default"/>
        <w:jc w:val="both"/>
        <w:rPr>
          <w:rFonts w:asciiTheme="minorHAnsi" w:hAnsiTheme="minorHAnsi"/>
          <w:sz w:val="22"/>
          <w:szCs w:val="22"/>
        </w:rPr>
      </w:pPr>
      <w:r w:rsidRPr="006F279A">
        <w:rPr>
          <w:rFonts w:asciiTheme="minorHAnsi" w:hAnsiTheme="minorHAnsi"/>
          <w:sz w:val="22"/>
          <w:szCs w:val="22"/>
        </w:rPr>
        <w:t xml:space="preserve">Los maestros pueden dar tareas a los estudiantes para ayudar en el desarrollo educativo del estudiante. La tarea debe ser una aplicación o adaptación de una experiencia en el aula y se puede realizar de forma independiente. </w:t>
      </w:r>
    </w:p>
    <w:p w14:paraId="5CA2EA29" w14:textId="77777777" w:rsidR="00740208" w:rsidRDefault="00740208" w:rsidP="00740208">
      <w:pPr>
        <w:autoSpaceDE w:val="0"/>
        <w:autoSpaceDN w:val="0"/>
        <w:adjustRightInd w:val="0"/>
        <w:spacing w:after="0" w:line="240" w:lineRule="auto"/>
        <w:jc w:val="both"/>
        <w:rPr>
          <w:rFonts w:ascii="Comic Sans MS" w:hAnsi="Comic Sans MS" w:cs="Comic Sans MS"/>
          <w:color w:val="000000"/>
        </w:rPr>
      </w:pPr>
    </w:p>
    <w:p w14:paraId="70FE0407" w14:textId="77777777" w:rsidR="00F22FF4" w:rsidRPr="00D317E3" w:rsidRDefault="00F22FF4" w:rsidP="00740208">
      <w:pPr>
        <w:autoSpaceDE w:val="0"/>
        <w:autoSpaceDN w:val="0"/>
        <w:adjustRightInd w:val="0"/>
        <w:spacing w:after="0" w:line="240" w:lineRule="auto"/>
        <w:jc w:val="both"/>
        <w:rPr>
          <w:rFonts w:cstheme="minorHAnsi"/>
          <w:b/>
          <w:sz w:val="28"/>
          <w:szCs w:val="28"/>
          <w:u w:val="single"/>
          <w:lang w:val="nl-NL"/>
        </w:rPr>
      </w:pPr>
      <w:r w:rsidRPr="00D317E3">
        <w:rPr>
          <w:rFonts w:cstheme="minorHAnsi"/>
          <w:b/>
          <w:sz w:val="28"/>
          <w:szCs w:val="28"/>
          <w:u w:val="single"/>
          <w:lang w:val="nl-NL"/>
        </w:rPr>
        <w:t>POLÍTICA DE INMUNIZACIÓN – POLÍTICA DE LA JUNTA 3525</w:t>
      </w:r>
    </w:p>
    <w:p w14:paraId="5BED7847" w14:textId="77777777" w:rsidR="0073015F" w:rsidRPr="00EA108F" w:rsidRDefault="0073015F" w:rsidP="00317BAC">
      <w:pPr>
        <w:autoSpaceDE w:val="0"/>
        <w:autoSpaceDN w:val="0"/>
        <w:adjustRightInd w:val="0"/>
        <w:spacing w:after="0" w:line="240" w:lineRule="auto"/>
        <w:jc w:val="both"/>
        <w:rPr>
          <w:rFonts w:cstheme="minorHAnsi"/>
        </w:rPr>
      </w:pPr>
      <w:r w:rsidRPr="00D317E3">
        <w:rPr>
          <w:rFonts w:cstheme="minorHAnsi"/>
          <w:lang w:val="nl-NL"/>
        </w:rPr>
        <w:t xml:space="preserve">Cualquier estudiante que se inscriba, transfiera o regrese después de retirarse debe mostrar documentación verificable de vacunación al ingresar o reingresar.  </w:t>
      </w:r>
      <w:r w:rsidRPr="00EA108F">
        <w:rPr>
          <w:rFonts w:cstheme="minorHAnsi"/>
        </w:rPr>
        <w:t xml:space="preserve">Se permite la exención de esta ley por razones médicas, personales o religiosas.  Cualquier estudiante que reclame una exención debe tener un formulario de exención de Idaho archivado en la escuela.  Los formularios de exención están disponibles en las secretarías de la escuela.  Los estudiantes con exenciones pueden ser excluidos de la escuela por un período prolongado en caso de un brote de una enfermedad para la cual el estudiante no está completamente vacunado. </w:t>
      </w:r>
      <w:r w:rsidR="00B92DED" w:rsidRPr="002E6779">
        <w:rPr>
          <w:rFonts w:cstheme="minorHAnsi"/>
          <w:b/>
        </w:rPr>
        <w:t xml:space="preserve">Si no se proporcionan los registros de vacunación actuales, es posible que su hijo no asista a la escuela hasta que se reciban los registros.  </w:t>
      </w:r>
    </w:p>
    <w:p w14:paraId="402C1FD3" w14:textId="77777777" w:rsidR="006E2677" w:rsidRPr="00EA108F" w:rsidRDefault="006E2677" w:rsidP="00317BAC">
      <w:pPr>
        <w:autoSpaceDE w:val="0"/>
        <w:autoSpaceDN w:val="0"/>
        <w:adjustRightInd w:val="0"/>
        <w:spacing w:after="0" w:line="240" w:lineRule="auto"/>
        <w:jc w:val="both"/>
        <w:rPr>
          <w:rFonts w:cstheme="minorHAnsi"/>
        </w:rPr>
      </w:pPr>
    </w:p>
    <w:p w14:paraId="77CDA7EF" w14:textId="77777777" w:rsidR="006E2677" w:rsidRPr="00EA108F" w:rsidRDefault="006E2677" w:rsidP="00317BA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SEGURO PARA ESTUDIANTES - ASUNCIÓN DE RIESGOS - POLÍTICA DE LA JUNTA 3540</w:t>
      </w:r>
    </w:p>
    <w:p w14:paraId="27B06433" w14:textId="54D3303A" w:rsidR="006E2677" w:rsidRPr="00931012" w:rsidRDefault="006E2677" w:rsidP="00317BAC">
      <w:pPr>
        <w:autoSpaceDE w:val="0"/>
        <w:autoSpaceDN w:val="0"/>
        <w:adjustRightInd w:val="0"/>
        <w:spacing w:after="0" w:line="240" w:lineRule="auto"/>
        <w:jc w:val="both"/>
        <w:rPr>
          <w:rFonts w:cstheme="minorHAnsi"/>
        </w:rPr>
      </w:pPr>
      <w:r w:rsidRPr="00EA108F">
        <w:rPr>
          <w:rFonts w:cstheme="minorHAnsi"/>
        </w:rPr>
        <w:t>Las lesiones que ocurren por accidentes durante el horario escolar o mientras participan en actividades escolares generalmente están cubiertas por planes médicos familiares.  El distrito escolar no proporciona seguro médico para pagar automáticamente los gastos médicos cuando los estudiantes se lesionan en la escuela.  Los padres / tutores deben estar preparados para los posibles gastos médicos que puedan surgir si su hijo se lesiona en la escuela. El distrito escolar tiene cobertura básica de responsabilidad civil según lo exige el estado de Idaho.  El equipo o la ropa perdidos, robados o dañados no están cubiertos por el seguro del distrito.</w:t>
      </w:r>
    </w:p>
    <w:p w14:paraId="3500D36B" w14:textId="77777777" w:rsidR="00EF7F3A" w:rsidRPr="00EF7F3A" w:rsidRDefault="00EF7F3A" w:rsidP="00317BAC">
      <w:pPr>
        <w:autoSpaceDE w:val="0"/>
        <w:autoSpaceDN w:val="0"/>
        <w:adjustRightInd w:val="0"/>
        <w:spacing w:after="0" w:line="240" w:lineRule="auto"/>
        <w:jc w:val="both"/>
        <w:rPr>
          <w:rFonts w:cstheme="minorHAnsi"/>
          <w:b/>
          <w:u w:val="single"/>
        </w:rPr>
      </w:pPr>
    </w:p>
    <w:p w14:paraId="7BBB7002" w14:textId="77777777" w:rsidR="00EF7F3A" w:rsidRPr="00EA108F" w:rsidRDefault="00EF7F3A" w:rsidP="00EF7F3A">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ACCESO A INTERNET – POLÍTICA DE LA JUNTA 3270/3270F/3270P</w:t>
      </w:r>
    </w:p>
    <w:p w14:paraId="60C4E925" w14:textId="77777777" w:rsidR="00EF7F3A" w:rsidRPr="00D317E3" w:rsidRDefault="00EF7F3A" w:rsidP="00EF7F3A">
      <w:pPr>
        <w:autoSpaceDE w:val="0"/>
        <w:autoSpaceDN w:val="0"/>
        <w:adjustRightInd w:val="0"/>
        <w:spacing w:after="0" w:line="240" w:lineRule="auto"/>
        <w:jc w:val="both"/>
        <w:rPr>
          <w:rFonts w:cstheme="minorHAnsi"/>
          <w:b/>
          <w:lang w:val="nl-NL"/>
        </w:rPr>
      </w:pPr>
      <w:r>
        <w:rPr>
          <w:sz w:val="23"/>
          <w:szCs w:val="23"/>
        </w:rPr>
        <w:t xml:space="preserve">Todo uso de redes electrónicas será consistente con el objetivo del Distrito de promover la excelencia educativa facilitando el intercambio de recursos, la innovación y la comunicación. </w:t>
      </w:r>
      <w:r w:rsidRPr="00EA108F">
        <w:rPr>
          <w:rFonts w:cstheme="minorHAnsi"/>
        </w:rPr>
        <w:t xml:space="preserve">El estudiante y sus padres/tutores deben leer y discutir las políticas del distrito con respecto al uso de la red e Internet: Política de la Junta 3270/3270F/3270P. </w:t>
      </w:r>
      <w:r w:rsidRPr="00D317E3">
        <w:rPr>
          <w:rFonts w:cstheme="minorHAnsi"/>
          <w:b/>
          <w:lang w:val="nl-NL"/>
        </w:rPr>
        <w:t>Si un padre/tutor no está de acuerdo en permitir el uso de Internet por parte de su estudiante, el estudiante solo tendrá conectividad de intranet.</w:t>
      </w:r>
    </w:p>
    <w:p w14:paraId="7D312A59" w14:textId="77777777" w:rsidR="002F71EE" w:rsidRPr="00D317E3" w:rsidRDefault="002F71EE" w:rsidP="00317BAC">
      <w:pPr>
        <w:autoSpaceDE w:val="0"/>
        <w:autoSpaceDN w:val="0"/>
        <w:adjustRightInd w:val="0"/>
        <w:spacing w:after="0" w:line="240" w:lineRule="auto"/>
        <w:jc w:val="both"/>
        <w:rPr>
          <w:rFonts w:cstheme="minorHAnsi"/>
          <w:b/>
          <w:u w:val="single"/>
          <w:lang w:val="nl-NL"/>
        </w:rPr>
      </w:pPr>
    </w:p>
    <w:p w14:paraId="6232867A" w14:textId="77777777" w:rsidR="006E2677" w:rsidRPr="00EA108F" w:rsidRDefault="006E2677" w:rsidP="00317BA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INVESTIGACIONES</w:t>
      </w:r>
    </w:p>
    <w:p w14:paraId="475DD0C2" w14:textId="77777777" w:rsidR="00317BAC" w:rsidRPr="00EA108F" w:rsidRDefault="00317BAC" w:rsidP="00317BAC">
      <w:pPr>
        <w:autoSpaceDE w:val="0"/>
        <w:autoSpaceDN w:val="0"/>
        <w:adjustRightInd w:val="0"/>
        <w:spacing w:after="0" w:line="240" w:lineRule="auto"/>
        <w:jc w:val="both"/>
        <w:rPr>
          <w:rFonts w:cstheme="minorHAnsi"/>
        </w:rPr>
      </w:pPr>
      <w:r w:rsidRPr="00EA108F">
        <w:rPr>
          <w:rFonts w:cstheme="minorHAnsi"/>
        </w:rPr>
        <w:t>El administrador de la escuela o la persona designada investigará cualquier acusación de mala conducta que se caracterice razonablemente como problemática.  El administrador a cargo de la investigación tomará, como mínimo, los siguientes pasos:</w:t>
      </w:r>
    </w:p>
    <w:p w14:paraId="751E8587" w14:textId="77777777" w:rsidR="00317BAC" w:rsidRPr="00EA108F" w:rsidRDefault="00317BAC" w:rsidP="006677DF">
      <w:pPr>
        <w:pStyle w:val="ListParagraph"/>
        <w:numPr>
          <w:ilvl w:val="0"/>
          <w:numId w:val="2"/>
        </w:numPr>
        <w:autoSpaceDE w:val="0"/>
        <w:autoSpaceDN w:val="0"/>
        <w:adjustRightInd w:val="0"/>
        <w:spacing w:after="0" w:line="240" w:lineRule="auto"/>
        <w:jc w:val="both"/>
        <w:rPr>
          <w:rFonts w:cstheme="minorHAnsi"/>
        </w:rPr>
      </w:pPr>
      <w:r w:rsidRPr="00EA108F">
        <w:rPr>
          <w:rFonts w:cstheme="minorHAnsi"/>
        </w:rPr>
        <w:t>Obtener una declaración escrita del denunciante con respecto a las acusaciones</w:t>
      </w:r>
    </w:p>
    <w:p w14:paraId="2EF59131" w14:textId="77777777" w:rsidR="00317BAC" w:rsidRPr="00EA108F" w:rsidRDefault="00317BAC" w:rsidP="006677DF">
      <w:pPr>
        <w:pStyle w:val="ListParagraph"/>
        <w:numPr>
          <w:ilvl w:val="0"/>
          <w:numId w:val="2"/>
        </w:numPr>
        <w:autoSpaceDE w:val="0"/>
        <w:autoSpaceDN w:val="0"/>
        <w:adjustRightInd w:val="0"/>
        <w:spacing w:after="0" w:line="240" w:lineRule="auto"/>
        <w:jc w:val="both"/>
        <w:rPr>
          <w:rFonts w:cstheme="minorHAnsi"/>
        </w:rPr>
      </w:pPr>
      <w:r w:rsidRPr="00EA108F">
        <w:rPr>
          <w:rFonts w:cstheme="minorHAnsi"/>
        </w:rPr>
        <w:t>Obtener una declaración escrita del acusado</w:t>
      </w:r>
    </w:p>
    <w:p w14:paraId="1DCFD61A" w14:textId="77777777" w:rsidR="00317BAC" w:rsidRPr="00D317E3" w:rsidRDefault="00317BAC" w:rsidP="006677DF">
      <w:pPr>
        <w:pStyle w:val="ListParagraph"/>
        <w:numPr>
          <w:ilvl w:val="0"/>
          <w:numId w:val="2"/>
        </w:numPr>
        <w:autoSpaceDE w:val="0"/>
        <w:autoSpaceDN w:val="0"/>
        <w:adjustRightInd w:val="0"/>
        <w:spacing w:after="0" w:line="240" w:lineRule="auto"/>
        <w:jc w:val="both"/>
        <w:rPr>
          <w:rFonts w:cstheme="minorHAnsi"/>
          <w:lang w:val="nl-NL"/>
        </w:rPr>
      </w:pPr>
      <w:r w:rsidRPr="00D317E3">
        <w:rPr>
          <w:rFonts w:cstheme="minorHAnsi"/>
          <w:lang w:val="nl-NL"/>
        </w:rPr>
        <w:t>Obtenga una declaración escrita de los testigos, si los hubiera.</w:t>
      </w:r>
    </w:p>
    <w:p w14:paraId="495559FE" w14:textId="77777777" w:rsidR="00317BAC" w:rsidRPr="00D317E3" w:rsidRDefault="00317BAC" w:rsidP="00317BAC">
      <w:pPr>
        <w:autoSpaceDE w:val="0"/>
        <w:autoSpaceDN w:val="0"/>
        <w:adjustRightInd w:val="0"/>
        <w:spacing w:after="0" w:line="240" w:lineRule="auto"/>
        <w:jc w:val="both"/>
        <w:rPr>
          <w:rFonts w:cstheme="minorHAnsi"/>
          <w:lang w:val="nl-NL"/>
        </w:rPr>
      </w:pPr>
    </w:p>
    <w:p w14:paraId="6A6A481A" w14:textId="77777777" w:rsidR="00740208" w:rsidRPr="00D317E3" w:rsidRDefault="00740208" w:rsidP="00740208">
      <w:pPr>
        <w:autoSpaceDE w:val="0"/>
        <w:autoSpaceDN w:val="0"/>
        <w:adjustRightInd w:val="0"/>
        <w:spacing w:after="0" w:line="240" w:lineRule="auto"/>
        <w:rPr>
          <w:rFonts w:cs="Comic Sans MS"/>
          <w:color w:val="000000"/>
          <w:sz w:val="28"/>
          <w:szCs w:val="28"/>
          <w:u w:val="single"/>
          <w:lang w:val="nl-NL"/>
        </w:rPr>
      </w:pPr>
      <w:r w:rsidRPr="00D317E3">
        <w:rPr>
          <w:rFonts w:cs="Comic Sans MS"/>
          <w:b/>
          <w:bCs/>
          <w:color w:val="000000"/>
          <w:sz w:val="28"/>
          <w:szCs w:val="28"/>
          <w:u w:val="single"/>
          <w:lang w:val="nl-NL"/>
        </w:rPr>
        <w:lastRenderedPageBreak/>
        <w:t xml:space="preserve">MANTENER A LOS ESTUDIANTES DESPUÉS DE LA ESCUELA </w:t>
      </w:r>
    </w:p>
    <w:p w14:paraId="0A5CFDB1" w14:textId="77777777" w:rsidR="00740208" w:rsidRPr="00740208" w:rsidRDefault="00740208" w:rsidP="00740208">
      <w:pPr>
        <w:autoSpaceDE w:val="0"/>
        <w:autoSpaceDN w:val="0"/>
        <w:adjustRightInd w:val="0"/>
        <w:spacing w:after="0" w:line="240" w:lineRule="auto"/>
        <w:jc w:val="both"/>
        <w:rPr>
          <w:rFonts w:cs="Comic Sans MS"/>
          <w:color w:val="000000"/>
        </w:rPr>
      </w:pPr>
      <w:r w:rsidRPr="00D317E3">
        <w:rPr>
          <w:rFonts w:cs="Comic Sans MS"/>
          <w:color w:val="000000"/>
          <w:lang w:val="nl-NL"/>
        </w:rPr>
        <w:t xml:space="preserve">Un estudiante no puede ser retenido después de la escuela a menos que el maestro reciba la aprobación previa de los padres. </w:t>
      </w:r>
      <w:r w:rsidRPr="00740208">
        <w:rPr>
          <w:rFonts w:cs="Comic Sans MS"/>
          <w:color w:val="000000"/>
        </w:rPr>
        <w:t xml:space="preserve">El maestro debe comunicarse con los padres para obtener la aprobación previa y comunicarse con la oficina para informarles de la situación. </w:t>
      </w:r>
    </w:p>
    <w:p w14:paraId="2C7D2686" w14:textId="77777777" w:rsidR="00740208" w:rsidRDefault="00740208" w:rsidP="00740208">
      <w:pPr>
        <w:autoSpaceDE w:val="0"/>
        <w:autoSpaceDN w:val="0"/>
        <w:adjustRightInd w:val="0"/>
        <w:spacing w:after="0" w:line="240" w:lineRule="auto"/>
        <w:jc w:val="both"/>
        <w:rPr>
          <w:rFonts w:ascii="Comic Sans MS" w:hAnsi="Comic Sans MS" w:cs="Comic Sans MS"/>
          <w:color w:val="000000"/>
        </w:rPr>
      </w:pPr>
    </w:p>
    <w:p w14:paraId="346E9F06" w14:textId="77777777" w:rsidR="00C540D3" w:rsidRDefault="00C540D3" w:rsidP="00740208">
      <w:pPr>
        <w:autoSpaceDE w:val="0"/>
        <w:autoSpaceDN w:val="0"/>
        <w:adjustRightInd w:val="0"/>
        <w:spacing w:after="0" w:line="240" w:lineRule="auto"/>
        <w:jc w:val="both"/>
        <w:rPr>
          <w:rFonts w:cstheme="minorHAnsi"/>
          <w:b/>
          <w:sz w:val="28"/>
          <w:szCs w:val="28"/>
          <w:u w:val="single"/>
        </w:rPr>
      </w:pPr>
    </w:p>
    <w:p w14:paraId="583BB77F" w14:textId="0652E02C" w:rsidR="004D2DA1" w:rsidRPr="00D317E3" w:rsidRDefault="004D2DA1" w:rsidP="00740208">
      <w:pPr>
        <w:autoSpaceDE w:val="0"/>
        <w:autoSpaceDN w:val="0"/>
        <w:adjustRightInd w:val="0"/>
        <w:spacing w:after="0" w:line="240" w:lineRule="auto"/>
        <w:jc w:val="both"/>
        <w:rPr>
          <w:rFonts w:cstheme="minorHAnsi"/>
          <w:b/>
          <w:sz w:val="28"/>
          <w:szCs w:val="28"/>
          <w:u w:val="single"/>
          <w:lang w:val="nl-NL"/>
        </w:rPr>
      </w:pPr>
      <w:r w:rsidRPr="00D317E3">
        <w:rPr>
          <w:rFonts w:cstheme="minorHAnsi"/>
          <w:b/>
          <w:sz w:val="28"/>
          <w:szCs w:val="28"/>
          <w:u w:val="single"/>
          <w:lang w:val="nl-NL"/>
        </w:rPr>
        <w:t>BIBLIOTECA</w:t>
      </w:r>
    </w:p>
    <w:p w14:paraId="05FB74A8" w14:textId="77777777" w:rsidR="004D2DA1" w:rsidRPr="00EA108F" w:rsidRDefault="004D2DA1" w:rsidP="004D2DA1">
      <w:pPr>
        <w:autoSpaceDE w:val="0"/>
        <w:autoSpaceDN w:val="0"/>
        <w:adjustRightInd w:val="0"/>
        <w:spacing w:after="0" w:line="240" w:lineRule="auto"/>
        <w:jc w:val="both"/>
        <w:rPr>
          <w:rFonts w:cstheme="minorHAnsi"/>
        </w:rPr>
      </w:pPr>
      <w:r w:rsidRPr="00D317E3">
        <w:rPr>
          <w:rFonts w:cstheme="minorHAnsi"/>
          <w:lang w:val="nl-NL"/>
        </w:rPr>
        <w:t xml:space="preserve">La biblioteca está abierta en diferentes horarios durante el día escolar.  La mayoría de los libros pueden ser prestados durante dos semanas y pueden renovarse a menos que se coloquen en reserva.  </w:t>
      </w:r>
      <w:r w:rsidRPr="00EA108F">
        <w:rPr>
          <w:rFonts w:cstheme="minorHAnsi"/>
        </w:rPr>
        <w:t>Se cobran multas por libros vencidos y se cobrarán costos de reemplazo por materiales perdidos o dañados.</w:t>
      </w:r>
    </w:p>
    <w:p w14:paraId="1AB70BA1" w14:textId="77777777" w:rsidR="00D939F0" w:rsidRPr="005C1162" w:rsidRDefault="00D939F0" w:rsidP="006E2677">
      <w:pPr>
        <w:autoSpaceDE w:val="0"/>
        <w:autoSpaceDN w:val="0"/>
        <w:adjustRightInd w:val="0"/>
        <w:spacing w:after="0" w:line="240" w:lineRule="auto"/>
        <w:rPr>
          <w:rFonts w:cstheme="minorHAnsi"/>
          <w:b/>
          <w:u w:val="single"/>
        </w:rPr>
      </w:pPr>
    </w:p>
    <w:p w14:paraId="7B45D49C" w14:textId="77777777" w:rsidR="006E2677" w:rsidRPr="00EA108F" w:rsidRDefault="006E2677" w:rsidP="006E2677">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OBJETOS PERDIDOS</w:t>
      </w:r>
    </w:p>
    <w:p w14:paraId="40FA5C8F" w14:textId="2691E692" w:rsidR="009128B1" w:rsidRPr="00D317E3" w:rsidRDefault="009128B1" w:rsidP="008B0C17">
      <w:pPr>
        <w:autoSpaceDE w:val="0"/>
        <w:autoSpaceDN w:val="0"/>
        <w:adjustRightInd w:val="0"/>
        <w:spacing w:after="0" w:line="240" w:lineRule="auto"/>
        <w:jc w:val="both"/>
        <w:rPr>
          <w:rFonts w:cstheme="minorHAnsi"/>
          <w:lang w:val="nl-NL"/>
        </w:rPr>
      </w:pPr>
      <w:r w:rsidRPr="00EA108F">
        <w:rPr>
          <w:rFonts w:cstheme="minorHAnsi"/>
        </w:rPr>
        <w:t xml:space="preserve">Los estudiantes son responsables de todos los artículos personales que se traigan a la escuela.  El Distrito Escolar Conjunto de Jefferson # 251 no acepta responsabilidad por ningún artículo personal perdido en la propiedad escolar debido a robo, incendio, daños por agua o por cualquier otra razón.  Si ha perdido un artículo, verifique en la oficina principal si hay objetos perdidos.  Si un artículo ha sido robado, comuníquese con el maestro o el director.  </w:t>
      </w:r>
      <w:r w:rsidRPr="00D317E3">
        <w:rPr>
          <w:rFonts w:cstheme="minorHAnsi"/>
          <w:lang w:val="nl-NL"/>
        </w:rPr>
        <w:t>Si pierde o encuentra prendas de vestir, carteras, billeteras, etc., consulte en la oficina principal la ubicación de los objetos perdidos.  Los artículos dejados en los objetos perdidos pueden ser donados a organizaciones benéficas.</w:t>
      </w:r>
    </w:p>
    <w:p w14:paraId="650513E1" w14:textId="77777777" w:rsidR="0039407F" w:rsidRPr="00D317E3" w:rsidRDefault="0039407F" w:rsidP="006E2677">
      <w:pPr>
        <w:autoSpaceDE w:val="0"/>
        <w:autoSpaceDN w:val="0"/>
        <w:adjustRightInd w:val="0"/>
        <w:spacing w:after="0" w:line="240" w:lineRule="auto"/>
        <w:rPr>
          <w:rFonts w:cstheme="minorHAnsi"/>
          <w:b/>
          <w:u w:val="single"/>
          <w:lang w:val="nl-NL"/>
        </w:rPr>
      </w:pPr>
    </w:p>
    <w:p w14:paraId="097F36E4" w14:textId="30D7E1FA" w:rsidR="006E2677" w:rsidRPr="00D317E3" w:rsidRDefault="006E2677" w:rsidP="006E2677">
      <w:pPr>
        <w:autoSpaceDE w:val="0"/>
        <w:autoSpaceDN w:val="0"/>
        <w:adjustRightInd w:val="0"/>
        <w:spacing w:after="0" w:line="240" w:lineRule="auto"/>
        <w:rPr>
          <w:rFonts w:cstheme="minorHAnsi"/>
          <w:b/>
          <w:sz w:val="28"/>
          <w:szCs w:val="28"/>
          <w:u w:val="single"/>
          <w:lang w:val="nl-NL"/>
        </w:rPr>
      </w:pPr>
      <w:r w:rsidRPr="00D317E3">
        <w:rPr>
          <w:rFonts w:cstheme="minorHAnsi"/>
          <w:b/>
          <w:sz w:val="28"/>
          <w:szCs w:val="28"/>
          <w:u w:val="single"/>
          <w:lang w:val="nl-NL"/>
        </w:rPr>
        <w:t>PROGRAMA DE ALMUERZO/DESAYUNO</w:t>
      </w:r>
    </w:p>
    <w:p w14:paraId="70696D77" w14:textId="40520A20" w:rsidR="009128B1" w:rsidRPr="00EA108F" w:rsidRDefault="009128B1" w:rsidP="008B0C17">
      <w:pPr>
        <w:autoSpaceDE w:val="0"/>
        <w:autoSpaceDN w:val="0"/>
        <w:adjustRightInd w:val="0"/>
        <w:spacing w:after="0" w:line="240" w:lineRule="auto"/>
        <w:jc w:val="both"/>
        <w:rPr>
          <w:rFonts w:cstheme="minorHAnsi"/>
        </w:rPr>
      </w:pPr>
      <w:r w:rsidRPr="00D317E3">
        <w:rPr>
          <w:rFonts w:cstheme="minorHAnsi"/>
          <w:lang w:val="nl-NL"/>
        </w:rPr>
        <w:t xml:space="preserve">Un desayuno y un almuerzo bien equilibrados se preparan todos los días en la cafetería de su escuela.  </w:t>
      </w:r>
      <w:r w:rsidRPr="00EA108F">
        <w:rPr>
          <w:rFonts w:cstheme="minorHAnsi"/>
        </w:rPr>
        <w:t xml:space="preserve">Todas las comidas se analizan nutricionalmente y las porciones se establecen de acuerdo con el nivel de grado. Los menús y los precios de las comidas están disponibles en el sitio web del distrito, </w:t>
      </w:r>
      <w:hyperlink r:id="rId11" w:history="1">
        <w:r w:rsidR="007B2ABF">
          <w:rPr>
            <w:rStyle w:val="Hyperlink"/>
            <w:rFonts w:cstheme="minorHAnsi"/>
          </w:rPr>
          <w:t>www.Jeffersonsd251.org</w:t>
        </w:r>
      </w:hyperlink>
      <w:r w:rsidR="00BD2F69">
        <w:rPr>
          <w:rFonts w:cstheme="minorHAnsi"/>
        </w:rPr>
        <w:t xml:space="preserve">. </w:t>
      </w:r>
    </w:p>
    <w:p w14:paraId="1799679E" w14:textId="77777777" w:rsidR="009128B1" w:rsidRPr="00EA108F" w:rsidRDefault="009128B1" w:rsidP="008B0C17">
      <w:pPr>
        <w:autoSpaceDE w:val="0"/>
        <w:autoSpaceDN w:val="0"/>
        <w:adjustRightInd w:val="0"/>
        <w:spacing w:after="0" w:line="240" w:lineRule="auto"/>
        <w:jc w:val="both"/>
        <w:rPr>
          <w:rFonts w:cstheme="minorHAnsi"/>
        </w:rPr>
      </w:pPr>
    </w:p>
    <w:p w14:paraId="7328D5C3" w14:textId="77777777" w:rsidR="009128B1" w:rsidRPr="00EA108F" w:rsidRDefault="009128B1" w:rsidP="008B0C17">
      <w:pPr>
        <w:autoSpaceDE w:val="0"/>
        <w:autoSpaceDN w:val="0"/>
        <w:adjustRightInd w:val="0"/>
        <w:spacing w:after="0" w:line="240" w:lineRule="auto"/>
        <w:jc w:val="both"/>
        <w:rPr>
          <w:rFonts w:cstheme="minorHAnsi"/>
        </w:rPr>
      </w:pPr>
      <w:r w:rsidRPr="00EA108F">
        <w:rPr>
          <w:rFonts w:cstheme="minorHAnsi"/>
        </w:rPr>
        <w:t xml:space="preserve">Los padres/tutores pueden solicitar comidas gratuitas o a precio reducido en línea visitando la página web del distrito en </w:t>
      </w:r>
      <w:hyperlink r:id="rId12" w:history="1">
        <w:r w:rsidR="007B2ABF">
          <w:rPr>
            <w:rStyle w:val="Hyperlink"/>
            <w:rFonts w:cstheme="minorHAnsi"/>
          </w:rPr>
          <w:t>www.Jeffersonsd251.org</w:t>
        </w:r>
      </w:hyperlink>
      <w:r w:rsidR="00F41EEC">
        <w:rPr>
          <w:rFonts w:cstheme="minorHAnsi"/>
        </w:rPr>
        <w:t>.  Las solicitudes de comidas gratuitas o a precio reducido también están disponibles en la oficina y la cocina de su escuela.  Las solicitudes se evalúan de acuerdo con los ingresos y el tamaño de la familia.</w:t>
      </w:r>
    </w:p>
    <w:p w14:paraId="009D90FB" w14:textId="77777777" w:rsidR="00C2475B" w:rsidRPr="00EA108F" w:rsidRDefault="00C2475B" w:rsidP="006E2677">
      <w:pPr>
        <w:autoSpaceDE w:val="0"/>
        <w:autoSpaceDN w:val="0"/>
        <w:adjustRightInd w:val="0"/>
        <w:spacing w:after="0" w:line="240" w:lineRule="auto"/>
        <w:rPr>
          <w:rFonts w:cstheme="minorHAnsi"/>
        </w:rPr>
      </w:pPr>
    </w:p>
    <w:p w14:paraId="37CF9978" w14:textId="00752BF5" w:rsidR="006E2677" w:rsidRPr="00EA108F" w:rsidRDefault="006E2677" w:rsidP="006E2677">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COMUNICADO DE PRENSA - POLÍTICA DE LA JUNTA 3570/3570F</w:t>
      </w:r>
    </w:p>
    <w:p w14:paraId="323F517C" w14:textId="77777777" w:rsidR="007A1853" w:rsidRPr="005C1162" w:rsidRDefault="007A1853" w:rsidP="008B0C17">
      <w:pPr>
        <w:autoSpaceDE w:val="0"/>
        <w:autoSpaceDN w:val="0"/>
        <w:adjustRightInd w:val="0"/>
        <w:spacing w:after="0" w:line="240" w:lineRule="auto"/>
        <w:jc w:val="both"/>
        <w:rPr>
          <w:rFonts w:cstheme="minorHAnsi"/>
        </w:rPr>
      </w:pPr>
      <w:r w:rsidRPr="00EA108F">
        <w:rPr>
          <w:rFonts w:cstheme="minorHAnsi"/>
        </w:rPr>
        <w:t xml:space="preserve">La escuela o el distrito escolar utiliza periódicamente imágenes y nombres de estudiantes en diversos medios (impresos, fotográficos o de video) para promover actividades o programas escolares.  Si no desea que el nombre o la imagen de su estudiante aparezca en ninguno de los materiales producidos por la escuela o el distrito, notifique a la administración de la escuela por escrito. </w:t>
      </w:r>
    </w:p>
    <w:p w14:paraId="4225CC87" w14:textId="77777777" w:rsidR="002869E2" w:rsidRPr="00F64F4A" w:rsidRDefault="002869E2" w:rsidP="006E2677">
      <w:pPr>
        <w:autoSpaceDE w:val="0"/>
        <w:autoSpaceDN w:val="0"/>
        <w:adjustRightInd w:val="0"/>
        <w:spacing w:after="0" w:line="240" w:lineRule="auto"/>
        <w:rPr>
          <w:rFonts w:cstheme="minorHAnsi"/>
          <w:b/>
          <w:u w:val="single"/>
        </w:rPr>
      </w:pPr>
    </w:p>
    <w:p w14:paraId="3F241FA6" w14:textId="51DCBF89" w:rsidR="006E2677" w:rsidRPr="00EA108F" w:rsidRDefault="006E2677" w:rsidP="006E2677">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MEDICAMENTOS EN LA ESCUELA - POLÍTICAS DE LA JUNTA 3510/3511 Y 3300</w:t>
      </w:r>
    </w:p>
    <w:p w14:paraId="67DEFD84" w14:textId="77777777" w:rsidR="00745854" w:rsidRPr="00EA108F" w:rsidRDefault="00745854" w:rsidP="008B0C17">
      <w:pPr>
        <w:autoSpaceDE w:val="0"/>
        <w:autoSpaceDN w:val="0"/>
        <w:adjustRightInd w:val="0"/>
        <w:spacing w:after="0" w:line="240" w:lineRule="auto"/>
        <w:jc w:val="both"/>
        <w:rPr>
          <w:rFonts w:cstheme="minorHAnsi"/>
        </w:rPr>
      </w:pPr>
      <w:r w:rsidRPr="00EA108F">
        <w:rPr>
          <w:rFonts w:cstheme="minorHAnsi"/>
        </w:rPr>
        <w:t xml:space="preserve">Los estudiantes que necesiten tomar recetas u otros medicamentos durante el día escolar deben traerlos a la oficina en un frasco de receta debidamente etiquetado o en un recipiente original.  </w:t>
      </w:r>
      <w:r w:rsidRPr="00EA108F">
        <w:rPr>
          <w:rFonts w:cstheme="minorHAnsi"/>
          <w:b/>
        </w:rPr>
        <w:t xml:space="preserve">Los padres deben completar un formulario de consentimiento de medicamentos </w:t>
      </w:r>
      <w:r w:rsidRPr="00EA108F">
        <w:rPr>
          <w:rFonts w:cstheme="minorHAnsi"/>
        </w:rPr>
        <w:t xml:space="preserve">y archivarlo en la escuela para que se administre cualquier medicamento.  Los estudiantes que no se adhieren a este procedimiento están violando la política de drogas del distrito.  Los suplementos homeopáticos, herbales y / o nutricionales no se dispensarán en la escuela a menos que se proporcione una receta a la escuela de un profesional autorizado con autoridad legal prescriptiva.  Las escuelas tienen derecho en cualquier momento a negarse </w:t>
      </w:r>
      <w:r w:rsidRPr="00EA108F">
        <w:rPr>
          <w:rFonts w:cstheme="minorHAnsi"/>
        </w:rPr>
        <w:lastRenderedPageBreak/>
        <w:t>a administrar cualquier medicamento o suplemento que no cumpla con los estándares de administración segura.</w:t>
      </w:r>
    </w:p>
    <w:p w14:paraId="70B0A577" w14:textId="77777777" w:rsidR="00745854" w:rsidRPr="00EA108F" w:rsidRDefault="00745854" w:rsidP="008B0C17">
      <w:pPr>
        <w:autoSpaceDE w:val="0"/>
        <w:autoSpaceDN w:val="0"/>
        <w:adjustRightInd w:val="0"/>
        <w:spacing w:after="0" w:line="240" w:lineRule="auto"/>
        <w:jc w:val="both"/>
        <w:rPr>
          <w:rFonts w:cstheme="minorHAnsi"/>
        </w:rPr>
      </w:pPr>
    </w:p>
    <w:p w14:paraId="43C8B161" w14:textId="14E02847" w:rsidR="00745854" w:rsidRPr="005C1162" w:rsidRDefault="00745854" w:rsidP="008B0C17">
      <w:pPr>
        <w:autoSpaceDE w:val="0"/>
        <w:autoSpaceDN w:val="0"/>
        <w:adjustRightInd w:val="0"/>
        <w:spacing w:after="0" w:line="240" w:lineRule="auto"/>
        <w:jc w:val="both"/>
        <w:rPr>
          <w:rFonts w:cstheme="minorHAnsi"/>
        </w:rPr>
      </w:pPr>
      <w:r w:rsidRPr="00EA108F">
        <w:rPr>
          <w:rFonts w:cstheme="minorHAnsi"/>
        </w:rPr>
        <w:t xml:space="preserve">Si un estudiante puede requerir </w:t>
      </w:r>
      <w:r w:rsidRPr="00EA108F">
        <w:rPr>
          <w:rFonts w:cstheme="minorHAnsi"/>
          <w:b/>
        </w:rPr>
        <w:t>medicamentos de emergencia</w:t>
      </w:r>
      <w:r w:rsidRPr="00EA108F">
        <w:rPr>
          <w:rFonts w:cstheme="minorHAnsi"/>
        </w:rPr>
        <w:t xml:space="preserve"> para afecciones potencialmente mortales, los padres deben proporcionar el medicamento a las escuelas.  Los medicamentos de emergencia pueden guardarse en la oficina y / o ser llevados por un estudiante para su autoadministración.  Los estudiantes que necesiten llevar medicamentos de emergencia para el asma o alergias graves pueden hacerlo de acuerdo con la política y los procedimientos del distrito.  Cuando cambia la dosis de un medicamento o se recetan nuevos medicamentos, se debe completar un nuevo formulario de consentimiento de medicamentos antes de que se pueda dispensar el medicamento en la escuela. Comuníquese con su escuela para obtener una copia del formulario.  Cualquier abuso de las políticas de medicamentos y / o políticas / procedimientos escolares puede conducir a una investigación basada en la política de alcohol, tabaco y drogas. </w:t>
      </w:r>
    </w:p>
    <w:p w14:paraId="0549A67E" w14:textId="77777777" w:rsidR="00745854" w:rsidRDefault="00745854" w:rsidP="006E2677">
      <w:pPr>
        <w:autoSpaceDE w:val="0"/>
        <w:autoSpaceDN w:val="0"/>
        <w:adjustRightInd w:val="0"/>
        <w:spacing w:after="0" w:line="240" w:lineRule="auto"/>
        <w:rPr>
          <w:rFonts w:cstheme="minorHAnsi"/>
        </w:rPr>
      </w:pPr>
    </w:p>
    <w:p w14:paraId="4B7C4906" w14:textId="77777777" w:rsidR="00C540D3" w:rsidRPr="00EA108F" w:rsidRDefault="00C540D3" w:rsidP="006E2677">
      <w:pPr>
        <w:autoSpaceDE w:val="0"/>
        <w:autoSpaceDN w:val="0"/>
        <w:adjustRightInd w:val="0"/>
        <w:spacing w:after="0" w:line="240" w:lineRule="auto"/>
        <w:rPr>
          <w:rFonts w:cstheme="minorHAnsi"/>
        </w:rPr>
      </w:pPr>
    </w:p>
    <w:p w14:paraId="7584D17D" w14:textId="3E8433E9" w:rsidR="00F01659" w:rsidRPr="00D317E3" w:rsidRDefault="00F01659" w:rsidP="002869E2">
      <w:pPr>
        <w:autoSpaceDE w:val="0"/>
        <w:autoSpaceDN w:val="0"/>
        <w:adjustRightInd w:val="0"/>
        <w:spacing w:after="0" w:line="240" w:lineRule="auto"/>
        <w:rPr>
          <w:rFonts w:cs="Comic Sans MS"/>
          <w:color w:val="000000"/>
          <w:sz w:val="28"/>
          <w:szCs w:val="28"/>
          <w:u w:val="single"/>
          <w:lang w:val="nl-NL"/>
        </w:rPr>
      </w:pPr>
      <w:r w:rsidRPr="00D317E3">
        <w:rPr>
          <w:rFonts w:cs="Comic Sans MS"/>
          <w:b/>
          <w:bCs/>
          <w:color w:val="000000"/>
          <w:sz w:val="28"/>
          <w:szCs w:val="28"/>
          <w:u w:val="single"/>
          <w:lang w:val="nl-NL"/>
        </w:rPr>
        <w:t>PROGRAMA MIGRANTE – POLÍTICA DE LA JUNTA 2390</w:t>
      </w:r>
    </w:p>
    <w:p w14:paraId="03659E93" w14:textId="7FE6446E" w:rsidR="002869E2" w:rsidRDefault="00B91ACF" w:rsidP="008B0C17">
      <w:pPr>
        <w:spacing w:after="0" w:line="240" w:lineRule="auto"/>
        <w:jc w:val="both"/>
      </w:pPr>
      <w:r w:rsidRPr="00D15BE0">
        <w:t xml:space="preserve">La programación de educación para migrantes está disponible para estudiantes que califican como migrantes y pueden necesitar ayuda adicional en matemáticas y / o lectura.  Este es un programa federal con calificaciones muy específicas.  Los niños que pueden calificar para este tipo de ayuda recibirán servicios a solicitud de los padres (los padres deben ser notificados si su hijo califica antes de que comiencen los servicios). Llame al Enlace Migrante en la oficina del distrito al 208-745-6693 o acceda a la información en el sitio web del distrito para obtener información sobre los servicios para migrantes. </w:t>
      </w:r>
    </w:p>
    <w:p w14:paraId="6C81321C" w14:textId="77777777" w:rsidR="00811F5F" w:rsidRDefault="00811F5F" w:rsidP="002869E2">
      <w:pPr>
        <w:spacing w:after="0" w:line="240" w:lineRule="auto"/>
      </w:pPr>
    </w:p>
    <w:p w14:paraId="336C4BAB" w14:textId="77777777" w:rsidR="00811F5F" w:rsidRPr="00811F5F" w:rsidRDefault="00F474F9" w:rsidP="002869E2">
      <w:pPr>
        <w:spacing w:after="0" w:line="240" w:lineRule="auto"/>
        <w:rPr>
          <w:b/>
          <w:sz w:val="28"/>
          <w:szCs w:val="28"/>
          <w:u w:val="single"/>
        </w:rPr>
      </w:pPr>
      <w:r>
        <w:rPr>
          <w:b/>
          <w:sz w:val="28"/>
          <w:szCs w:val="28"/>
          <w:u w:val="single"/>
        </w:rPr>
        <w:t>NO DISCRIMINACIÓN – APÉNDICE C</w:t>
      </w:r>
    </w:p>
    <w:p w14:paraId="1B1E945F" w14:textId="77777777" w:rsidR="0039407F" w:rsidRPr="00C540D3" w:rsidRDefault="0039407F" w:rsidP="002869E2">
      <w:pPr>
        <w:spacing w:after="0" w:line="240" w:lineRule="auto"/>
        <w:rPr>
          <w:rFonts w:cstheme="minorHAnsi"/>
          <w:b/>
          <w:u w:val="single"/>
        </w:rPr>
      </w:pPr>
    </w:p>
    <w:p w14:paraId="7265B6A1" w14:textId="213576E3" w:rsidR="006E2677" w:rsidRPr="00EA108F" w:rsidRDefault="006E2677" w:rsidP="002869E2">
      <w:pPr>
        <w:spacing w:after="0" w:line="240" w:lineRule="auto"/>
        <w:rPr>
          <w:rFonts w:cstheme="minorHAnsi"/>
          <w:b/>
          <w:sz w:val="28"/>
          <w:szCs w:val="28"/>
          <w:u w:val="single"/>
        </w:rPr>
      </w:pPr>
      <w:r w:rsidRPr="00EA108F">
        <w:rPr>
          <w:rFonts w:cstheme="minorHAnsi"/>
          <w:b/>
          <w:sz w:val="28"/>
          <w:szCs w:val="28"/>
          <w:u w:val="single"/>
        </w:rPr>
        <w:t>CONFERENCIAS DE PADRES / MAESTROS O REUNIONES SOLICITADAS POR LOS PADRES - POLÍTICA DE LA JUNTA 2625</w:t>
      </w:r>
    </w:p>
    <w:p w14:paraId="431C2C42" w14:textId="77777777" w:rsidR="004932B1" w:rsidRPr="002D6850" w:rsidRDefault="004932B1" w:rsidP="008B0C17">
      <w:pPr>
        <w:autoSpaceDE w:val="0"/>
        <w:autoSpaceDN w:val="0"/>
        <w:adjustRightInd w:val="0"/>
        <w:spacing w:after="0" w:line="240" w:lineRule="auto"/>
        <w:jc w:val="both"/>
        <w:rPr>
          <w:rFonts w:cstheme="minorHAnsi"/>
        </w:rPr>
      </w:pPr>
      <w:r w:rsidRPr="00EA108F">
        <w:rPr>
          <w:rFonts w:cstheme="minorHAnsi"/>
        </w:rPr>
        <w:t xml:space="preserve">Las conferencias de padres y maestros generalmente se programan a la mitad del trimestre. Sin embargo, si desea hablar con el maestro en cualquier momento, envíe una nota o llame para solicitar una cita.   Programe estas citas con anticipación, ya que es imposible que un maestro consulte con un padre durante el horario de clase. </w:t>
      </w:r>
    </w:p>
    <w:p w14:paraId="2ADABDDD" w14:textId="77777777" w:rsidR="008E2D19" w:rsidRPr="00EA108F" w:rsidRDefault="008E2D19" w:rsidP="006E2677">
      <w:pPr>
        <w:autoSpaceDE w:val="0"/>
        <w:autoSpaceDN w:val="0"/>
        <w:adjustRightInd w:val="0"/>
        <w:spacing w:after="0" w:line="240" w:lineRule="auto"/>
        <w:rPr>
          <w:rFonts w:cstheme="minorHAnsi"/>
        </w:rPr>
      </w:pPr>
    </w:p>
    <w:p w14:paraId="24B2919E" w14:textId="77777777" w:rsidR="006E2677" w:rsidRPr="00EA108F" w:rsidRDefault="006E2677" w:rsidP="006E2677">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INFORMES DE PROGRESO – POLÍTICA DE LA JUNTA 2620</w:t>
      </w:r>
    </w:p>
    <w:p w14:paraId="71891511" w14:textId="77777777" w:rsidR="008E2D19" w:rsidRPr="002D6850" w:rsidRDefault="008E2D19" w:rsidP="008B0C17">
      <w:pPr>
        <w:autoSpaceDE w:val="0"/>
        <w:autoSpaceDN w:val="0"/>
        <w:adjustRightInd w:val="0"/>
        <w:spacing w:after="0" w:line="240" w:lineRule="auto"/>
        <w:jc w:val="both"/>
        <w:rPr>
          <w:rFonts w:cstheme="minorHAnsi"/>
        </w:rPr>
      </w:pPr>
      <w:r w:rsidRPr="00EA108F">
        <w:rPr>
          <w:rFonts w:cstheme="minorHAnsi"/>
        </w:rPr>
        <w:t xml:space="preserve">Los informes de progreso se entregarán a todos los estudiantes que reprueben un curso al final de la sexta semana del período de calificación de cada trimestre.  Los informes de progreso no se enviarán por correo.  Es responsabilidad del estudiante compartir los informes de progreso con el padre / tutor.  Si los padres desean una conferencia, se programará a pedido a través del maestro del salón de clases.  Los padres también pueden realizar un seguimiento del progreso de su estudiante en cualquier momento utilizando el Portal para padres de PowerSchool.  </w:t>
      </w:r>
    </w:p>
    <w:p w14:paraId="32FA0FA2" w14:textId="77777777" w:rsidR="008E2D19" w:rsidRPr="00EA108F" w:rsidRDefault="008E2D19" w:rsidP="006E2677">
      <w:pPr>
        <w:autoSpaceDE w:val="0"/>
        <w:autoSpaceDN w:val="0"/>
        <w:adjustRightInd w:val="0"/>
        <w:spacing w:after="0" w:line="240" w:lineRule="auto"/>
        <w:rPr>
          <w:rFonts w:cstheme="minorHAnsi"/>
        </w:rPr>
      </w:pPr>
    </w:p>
    <w:p w14:paraId="3E368767" w14:textId="77777777" w:rsidR="006E2677" w:rsidRPr="00EA108F" w:rsidRDefault="006E2677" w:rsidP="006E2677">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BOLETAS DE CALIFICACIONES - POLÍTICA DE LA JUNTA 2620</w:t>
      </w:r>
    </w:p>
    <w:p w14:paraId="4CF5542E" w14:textId="77777777" w:rsidR="00F22FF4" w:rsidRPr="00EA108F" w:rsidRDefault="008E2D19" w:rsidP="008B0C17">
      <w:pPr>
        <w:autoSpaceDE w:val="0"/>
        <w:autoSpaceDN w:val="0"/>
        <w:adjustRightInd w:val="0"/>
        <w:spacing w:after="0" w:line="240" w:lineRule="auto"/>
        <w:jc w:val="both"/>
        <w:rPr>
          <w:rFonts w:cstheme="minorHAnsi"/>
        </w:rPr>
      </w:pPr>
      <w:r w:rsidRPr="00EA108F">
        <w:rPr>
          <w:rFonts w:cstheme="minorHAnsi"/>
        </w:rPr>
        <w:t xml:space="preserve">Se emiten boletas de calificaciones a los estudiantes.  Estos informes muestran calificaciones académicas y estándares, ausencias y tardanzas, etc. Comuníquese con el maestro de su hijo si tiene preguntas. </w:t>
      </w:r>
    </w:p>
    <w:p w14:paraId="7AAB59C6" w14:textId="77777777" w:rsidR="008E2D19" w:rsidRPr="00EA108F" w:rsidRDefault="008E2D19" w:rsidP="00AC5E8D">
      <w:pPr>
        <w:autoSpaceDE w:val="0"/>
        <w:autoSpaceDN w:val="0"/>
        <w:adjustRightInd w:val="0"/>
        <w:spacing w:after="0" w:line="240" w:lineRule="auto"/>
        <w:rPr>
          <w:rFonts w:cstheme="minorHAnsi"/>
        </w:rPr>
      </w:pPr>
    </w:p>
    <w:p w14:paraId="1AA004CE" w14:textId="7DF75AEA" w:rsidR="004D2DA1" w:rsidRPr="00EA108F" w:rsidRDefault="004D2DA1" w:rsidP="004D2DA1">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PROCEDIMIENTOS DE PRESENTACIÓN DE INFORMES: POLÍTICAS DE LA JUNTA DIRECTIVA 3290/3290P/3290F1/3290F Y 3295/3295P/3295F</w:t>
      </w:r>
    </w:p>
    <w:p w14:paraId="07E520B1" w14:textId="77777777" w:rsidR="004D2DA1" w:rsidRPr="002D6850" w:rsidRDefault="004D2DA1" w:rsidP="008B0C17">
      <w:pPr>
        <w:autoSpaceDE w:val="0"/>
        <w:autoSpaceDN w:val="0"/>
        <w:adjustRightInd w:val="0"/>
        <w:spacing w:after="0" w:line="240" w:lineRule="auto"/>
        <w:jc w:val="both"/>
        <w:rPr>
          <w:rFonts w:cstheme="minorHAnsi"/>
        </w:rPr>
      </w:pPr>
      <w:r w:rsidRPr="00EA108F">
        <w:rPr>
          <w:rFonts w:cstheme="minorHAnsi"/>
        </w:rPr>
        <w:lastRenderedPageBreak/>
        <w:t xml:space="preserve">Cualquier estudiante y / o padres de un estudiante que crean que el estudiante está siendo intimidado / acosado, deben informar inmediatamente la situación al personal de la escuela. </w:t>
      </w:r>
    </w:p>
    <w:p w14:paraId="7C23CF35" w14:textId="77777777" w:rsidR="002F71EE" w:rsidRPr="006A305E" w:rsidRDefault="002F71EE" w:rsidP="00AC5E8D">
      <w:pPr>
        <w:autoSpaceDE w:val="0"/>
        <w:autoSpaceDN w:val="0"/>
        <w:adjustRightInd w:val="0"/>
        <w:spacing w:after="0" w:line="240" w:lineRule="auto"/>
        <w:rPr>
          <w:rFonts w:cstheme="minorHAnsi"/>
          <w:b/>
          <w:u w:val="single"/>
        </w:rPr>
      </w:pPr>
    </w:p>
    <w:p w14:paraId="04D12B34" w14:textId="77777777"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LIBERACIÓN DE ESTUDIANTES DURANTE EL DÍA – POLÍTICAS DE LA JUNTA 3550/3550P Y 3050</w:t>
      </w:r>
    </w:p>
    <w:p w14:paraId="6773229C" w14:textId="77777777" w:rsidR="008E2D19" w:rsidRPr="001F1BAB" w:rsidRDefault="00815DB3" w:rsidP="008B0C17">
      <w:pPr>
        <w:autoSpaceDE w:val="0"/>
        <w:autoSpaceDN w:val="0"/>
        <w:adjustRightInd w:val="0"/>
        <w:spacing w:after="0" w:line="240" w:lineRule="auto"/>
        <w:jc w:val="both"/>
        <w:rPr>
          <w:rFonts w:cstheme="minorHAnsi"/>
        </w:rPr>
      </w:pPr>
      <w:r>
        <w:rPr>
          <w:rFonts w:cstheme="minorHAnsi"/>
        </w:rPr>
        <w:t xml:space="preserve">Para la seguridad de su hijo, los padres / tutores deben firmar la salida de un estudiante en la oficina cuando lo retiren de la escuela.  Los estudiantes permanecerán en el aula hasta que lleguen los padres para maximizar el tiempo de instrucción.  Cuando alguien que no sea un padre / tutor está recogiendo a un niño, DEBE tener una nota de un padre / tutor.  Un padre también puede llamar a la oficina y autorizar a la persona que figura como contacto de emergencia a recoger a su estudiante.  </w:t>
      </w:r>
      <w:r w:rsidR="008E2D19" w:rsidRPr="00BD2F69">
        <w:rPr>
          <w:rFonts w:cstheme="minorHAnsi"/>
          <w:b/>
        </w:rPr>
        <w:t xml:space="preserve">Es posible que se requiera una identificación con foto para cualquier persona que recoja a un niño.  </w:t>
      </w:r>
    </w:p>
    <w:p w14:paraId="4703A7C4" w14:textId="77777777" w:rsidR="008E2D19" w:rsidRPr="00EA108F" w:rsidRDefault="008E2D19" w:rsidP="00AC5E8D">
      <w:pPr>
        <w:autoSpaceDE w:val="0"/>
        <w:autoSpaceDN w:val="0"/>
        <w:adjustRightInd w:val="0"/>
        <w:spacing w:after="0" w:line="240" w:lineRule="auto"/>
        <w:rPr>
          <w:rFonts w:cstheme="minorHAnsi"/>
        </w:rPr>
      </w:pPr>
    </w:p>
    <w:p w14:paraId="7247F606" w14:textId="77777777" w:rsidR="00F64F4A" w:rsidRPr="00EA108F" w:rsidRDefault="008E2D19" w:rsidP="00F64F4A">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LIBERACIÓN DE ESTUDIANTES DESPUÉS DE LA ESCUELA - POLÍTICAS DE LA JUNTA 3550/3550P Y 3050</w:t>
      </w:r>
    </w:p>
    <w:p w14:paraId="4DB62CA1" w14:textId="77777777" w:rsidR="00535F73" w:rsidRPr="00EA108F" w:rsidRDefault="00535F73" w:rsidP="008B0C17">
      <w:pPr>
        <w:autoSpaceDE w:val="0"/>
        <w:autoSpaceDN w:val="0"/>
        <w:adjustRightInd w:val="0"/>
        <w:spacing w:after="0" w:line="240" w:lineRule="auto"/>
        <w:jc w:val="both"/>
        <w:rPr>
          <w:rFonts w:cstheme="minorHAnsi"/>
        </w:rPr>
      </w:pPr>
      <w:r w:rsidRPr="00EA108F">
        <w:rPr>
          <w:rFonts w:cstheme="minorHAnsi"/>
        </w:rPr>
        <w:t>Un cambio en la rutina regular de cómo un niño llega a casa después de la escuela requiere una nota escrita del padre/tutor.</w:t>
      </w:r>
    </w:p>
    <w:p w14:paraId="60DAFE6B" w14:textId="77777777" w:rsidR="00535F73" w:rsidRDefault="00535F73" w:rsidP="00AC5E8D">
      <w:pPr>
        <w:autoSpaceDE w:val="0"/>
        <w:autoSpaceDN w:val="0"/>
        <w:adjustRightInd w:val="0"/>
        <w:spacing w:after="0" w:line="240" w:lineRule="auto"/>
        <w:rPr>
          <w:rFonts w:cstheme="minorHAnsi"/>
        </w:rPr>
      </w:pPr>
    </w:p>
    <w:p w14:paraId="3CA97AC8" w14:textId="77777777" w:rsidR="00C540D3" w:rsidRPr="00EA108F" w:rsidRDefault="00C540D3" w:rsidP="00AC5E8D">
      <w:pPr>
        <w:autoSpaceDE w:val="0"/>
        <w:autoSpaceDN w:val="0"/>
        <w:adjustRightInd w:val="0"/>
        <w:spacing w:after="0" w:line="240" w:lineRule="auto"/>
        <w:rPr>
          <w:rFonts w:cstheme="minorHAnsi"/>
        </w:rPr>
      </w:pPr>
    </w:p>
    <w:p w14:paraId="4C5F3838" w14:textId="77777777" w:rsidR="00F01659" w:rsidRPr="00EA108F" w:rsidRDefault="00F01659" w:rsidP="00F01659">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CIERRE DE ESCUELAS - POLÍTICA DE LA JUNTA 2210 / 2210P1 / 2210P2</w:t>
      </w:r>
    </w:p>
    <w:p w14:paraId="7BFCA504" w14:textId="77777777" w:rsidR="00F01659" w:rsidRDefault="00F01659" w:rsidP="008B0C17">
      <w:pPr>
        <w:autoSpaceDE w:val="0"/>
        <w:autoSpaceDN w:val="0"/>
        <w:adjustRightInd w:val="0"/>
        <w:spacing w:after="0" w:line="240" w:lineRule="auto"/>
        <w:jc w:val="both"/>
        <w:rPr>
          <w:rFonts w:cstheme="minorHAnsi"/>
        </w:rPr>
      </w:pPr>
      <w:r w:rsidRPr="00EA108F">
        <w:rPr>
          <w:rFonts w:cstheme="minorHAnsi"/>
        </w:rPr>
        <w:t xml:space="preserve">En caso de que ocurran inclemencias del tiempo o situaciones de emergencia que resulten en el cierre de las escuelas, la información será anunciada por el sistema SchoolMessenger, la radio local, las estaciones de televisión y a través de la página web del distrito. </w:t>
      </w:r>
    </w:p>
    <w:p w14:paraId="26538124" w14:textId="77777777" w:rsidR="00DB3995" w:rsidRDefault="00DB3995" w:rsidP="008B0C17">
      <w:pPr>
        <w:autoSpaceDE w:val="0"/>
        <w:autoSpaceDN w:val="0"/>
        <w:adjustRightInd w:val="0"/>
        <w:spacing w:after="0" w:line="240" w:lineRule="auto"/>
        <w:jc w:val="both"/>
        <w:rPr>
          <w:rFonts w:cstheme="minorHAnsi"/>
        </w:rPr>
      </w:pPr>
    </w:p>
    <w:p w14:paraId="6C8E1120" w14:textId="77777777" w:rsidR="00DB3995" w:rsidRDefault="00DB3995" w:rsidP="008B0C17">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REGISTROS E INCAUTACIONES - POLÍTICA DE LA JUNTA 3370 / 3370P</w:t>
      </w:r>
    </w:p>
    <w:p w14:paraId="2133EAAB" w14:textId="77777777" w:rsidR="00DB3995" w:rsidRPr="00DB3995" w:rsidRDefault="00DB3995" w:rsidP="00DB3995">
      <w:pPr>
        <w:autoSpaceDE w:val="0"/>
        <w:autoSpaceDN w:val="0"/>
        <w:adjustRightInd w:val="0"/>
        <w:jc w:val="both"/>
        <w:rPr>
          <w:rFonts w:cstheme="minorHAnsi"/>
        </w:rPr>
      </w:pPr>
      <w:r w:rsidRPr="00DB3995">
        <w:rPr>
          <w:rFonts w:cstheme="minorHAnsi"/>
        </w:rPr>
        <w:t>Las siguientes reglas se aplicarán a cualquier registro y confiscación de cualquier propiedad por parte del personal escolar:</w:t>
      </w:r>
    </w:p>
    <w:p w14:paraId="5FBE6747"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El superintendente, el director y los asistentes autorizados de cualquiera de ellos estarán autorizados a realizar cualquier registro o incautar propiedad en o cerca de las instalaciones escolares, según lo dispuesto en este procedimiento.</w:t>
      </w:r>
    </w:p>
    <w:p w14:paraId="268D01BC"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 xml:space="preserve">Si el administrador autorizado tiene sospechas razonables para creer que cualquier casillero, automóvil u otro contenedor de cualquier tipo en las instalaciones escolares contiene cualquier artículo o sustancia que constituya un peligro inminente para la salud y seguridad de cualquier persona o para la propiedad de cualquier persona o del Distrito, el administrador está autorizado a realizar una búsqueda de cualquier automóvil o contenedor y a incautar dicho artículo o sustancia. </w:t>
      </w:r>
    </w:p>
    <w:p w14:paraId="0A885534"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El administrador autorizado puede realizar registros aleatorios de cualquier casillero, automóvil o contenedor de cualquier tipo en las instalaciones de la escuela sin previo aviso o consentimiento.</w:t>
      </w:r>
    </w:p>
    <w:p w14:paraId="2B395F71"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 xml:space="preserve">Si el administrador autorizado tiene alguna sospecha razonable para creer que algún estudiante tiene algún artículo o sustancia en su poder, que constituye un peligro inminente para la propiedad de cualquier persona o del Distrito, el administrador está autorizado a realizar una búsqueda de cualquier automóvil o contenedor y </w:t>
      </w:r>
      <w:proofErr w:type="gramStart"/>
      <w:r w:rsidRPr="00DB3995">
        <w:rPr>
          <w:rFonts w:cstheme="minorHAnsi"/>
        </w:rPr>
        <w:t>a</w:t>
      </w:r>
      <w:proofErr w:type="gramEnd"/>
      <w:r w:rsidRPr="00DB3995">
        <w:rPr>
          <w:rFonts w:cstheme="minorHAnsi"/>
        </w:rPr>
        <w:t xml:space="preserve"> incautar dicho artículo o sustancia.</w:t>
      </w:r>
    </w:p>
    <w:p w14:paraId="530F4AB1"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Ningún estudiante obstaculizará, obstruirá o impedirá cualquier registro autorizado por este procedimiento.</w:t>
      </w:r>
    </w:p>
    <w:p w14:paraId="0CB13D93"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 xml:space="preserve">Siempre que las circunstancias lo permitan, cualquier registro o incautación autorizado en este procedimiento se llevará a cabo en presencia de al menos un (1) testigo adulto, y el administrador </w:t>
      </w:r>
      <w:r w:rsidRPr="00DB3995">
        <w:rPr>
          <w:rFonts w:cstheme="minorHAnsi"/>
        </w:rPr>
        <w:lastRenderedPageBreak/>
        <w:t>hará un registro escrito de la hora, la fecha y los resultados. Se enviará una copia al Superintendente lo antes posible.</w:t>
      </w:r>
    </w:p>
    <w:p w14:paraId="0693D8A5"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En cualquier caso en que se encuentre un artículo o sustancia que parezca estar en violación de la ley, la circunstancia se informará de inmediato a la agencia de aplicación de la ley correspondiente.</w:t>
      </w:r>
    </w:p>
    <w:p w14:paraId="70EAD3CE"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En cualquier situación en la que el administrador tenga dudas sobre la conveniencia de proceder con cualquier registro o incautación, el administrador está autorizado a informar y cumplir con las instrucciones de cualquier agencia pública de aplicación de la ley.</w:t>
      </w:r>
    </w:p>
    <w:p w14:paraId="7BCC89EE" w14:textId="77777777" w:rsidR="00DB3995" w:rsidRPr="00DB3995" w:rsidRDefault="00DB3995" w:rsidP="008B0C17">
      <w:pPr>
        <w:autoSpaceDE w:val="0"/>
        <w:autoSpaceDN w:val="0"/>
        <w:adjustRightInd w:val="0"/>
        <w:spacing w:after="0" w:line="240" w:lineRule="auto"/>
        <w:jc w:val="both"/>
        <w:rPr>
          <w:rFonts w:cstheme="minorHAnsi"/>
        </w:rPr>
      </w:pPr>
    </w:p>
    <w:p w14:paraId="70D478A7" w14:textId="4C2A30C7" w:rsidR="006A305E" w:rsidRDefault="006A305E" w:rsidP="008B0C17">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EDUCACIÓN ESPECIAL/504 – POLÍTICAS DE LA JUNTA 2400/2400P, 2410 Y 3280</w:t>
      </w:r>
    </w:p>
    <w:p w14:paraId="22258EFD" w14:textId="77777777" w:rsidR="00546C9F" w:rsidRPr="00546C9F" w:rsidRDefault="00546C9F" w:rsidP="00546C9F">
      <w:pPr>
        <w:pStyle w:val="Default"/>
        <w:jc w:val="both"/>
        <w:rPr>
          <w:rFonts w:asciiTheme="minorHAnsi" w:hAnsiTheme="minorHAnsi" w:cstheme="minorHAnsi"/>
          <w:sz w:val="22"/>
          <w:szCs w:val="22"/>
        </w:rPr>
      </w:pPr>
      <w:r w:rsidRPr="00546C9F">
        <w:rPr>
          <w:rFonts w:asciiTheme="minorHAnsi" w:hAnsiTheme="minorHAnsi"/>
          <w:sz w:val="22"/>
          <w:szCs w:val="22"/>
        </w:rPr>
        <w:t>La intención del Distrito es garantizar que los estudiantes discapacitados dentro de la definición de la Ley de Educación para Personas con Discapacidades (IDEA) y la Sección 504 sean identificados, evaluados y se les brinden los servicios educativos adecuados. Para aquellos estudiantes que necesitan o se cree que necesitan instrucción especial y/o servicios relacionados bajo IDEA o la Sección 504, el Distrito ha establecido e implementado un sistema de garantías procesales. Las salvaguardas cubren la identificación, evaluación y colocación educativa de los estudiantes.</w:t>
      </w:r>
    </w:p>
    <w:p w14:paraId="15EB3E2E" w14:textId="77777777" w:rsidR="00F01659" w:rsidRPr="003D126D" w:rsidRDefault="00F01659" w:rsidP="00AC5E8D">
      <w:pPr>
        <w:autoSpaceDE w:val="0"/>
        <w:autoSpaceDN w:val="0"/>
        <w:adjustRightInd w:val="0"/>
        <w:spacing w:after="0" w:line="240" w:lineRule="auto"/>
        <w:rPr>
          <w:rFonts w:cstheme="minorHAnsi"/>
        </w:rPr>
      </w:pPr>
    </w:p>
    <w:p w14:paraId="7CBD1C03" w14:textId="77777777"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CONSIDERACIONES SOBRE LA COLOCACIÓN DE ESTUDIANTES / AULAS - POLÍTICA DE LA JUNTA 3000</w:t>
      </w:r>
    </w:p>
    <w:p w14:paraId="7DE88CDB" w14:textId="121525D7" w:rsidR="00535F73" w:rsidRPr="001F1BAB" w:rsidRDefault="00567369" w:rsidP="008B0C17">
      <w:pPr>
        <w:autoSpaceDE w:val="0"/>
        <w:autoSpaceDN w:val="0"/>
        <w:adjustRightInd w:val="0"/>
        <w:spacing w:after="0" w:line="240" w:lineRule="auto"/>
        <w:jc w:val="both"/>
        <w:rPr>
          <w:rFonts w:cstheme="minorHAnsi"/>
        </w:rPr>
      </w:pPr>
      <w:r>
        <w:rPr>
          <w:rFonts w:cstheme="minorHAnsi"/>
        </w:rPr>
        <w:t>El objetivo del Distrito es colocar a los estudiantes en niveles y entornos que mejoren la probabilidad de éxito de los estudiantes. Las pruebas de desarrollo, junto con otros criterios relevantes, que incluyen, entre otros, salud, madurez, estabilidad emocional y discapacidades del desarrollo, pueden considerarse en la ubicación de todos los estudiantes. Todas las retenciones y aceleraciones deben ser revisadas y aprobadas por el Superintendente o su designado.</w:t>
      </w:r>
    </w:p>
    <w:p w14:paraId="47621C9A" w14:textId="77777777"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REGISTROS DE ESTUDIANTES - POLÍTICA DE LA JUNTA 3570 / 3570P - APÉNDICE B</w:t>
      </w:r>
    </w:p>
    <w:p w14:paraId="19F027F3" w14:textId="77777777" w:rsidR="00535F73" w:rsidRDefault="00535F73" w:rsidP="008B0C17">
      <w:pPr>
        <w:autoSpaceDE w:val="0"/>
        <w:autoSpaceDN w:val="0"/>
        <w:adjustRightInd w:val="0"/>
        <w:spacing w:after="0" w:line="240" w:lineRule="auto"/>
        <w:jc w:val="both"/>
        <w:rPr>
          <w:rFonts w:cstheme="minorHAnsi"/>
        </w:rPr>
      </w:pPr>
      <w:r w:rsidRPr="00EA108F">
        <w:rPr>
          <w:rFonts w:cstheme="minorHAnsi"/>
        </w:rPr>
        <w:t>Previa solicitud, los registros de los estudiantes están disponibles para que los examinen los padres / tutores y los estudiantes mayores de 18 años.</w:t>
      </w:r>
    </w:p>
    <w:p w14:paraId="2D394D40" w14:textId="77777777" w:rsidR="004D2DA1" w:rsidRPr="00366140" w:rsidRDefault="004D2DA1" w:rsidP="00AC5E8D">
      <w:pPr>
        <w:autoSpaceDE w:val="0"/>
        <w:autoSpaceDN w:val="0"/>
        <w:adjustRightInd w:val="0"/>
        <w:spacing w:after="0" w:line="240" w:lineRule="auto"/>
        <w:rPr>
          <w:rFonts w:cstheme="minorHAnsi"/>
          <w:b/>
          <w:u w:val="single"/>
        </w:rPr>
      </w:pPr>
    </w:p>
    <w:p w14:paraId="0A555E07" w14:textId="50596486" w:rsidR="008E2D19" w:rsidRPr="00D317E3" w:rsidRDefault="008E2D19" w:rsidP="00AC5E8D">
      <w:pPr>
        <w:autoSpaceDE w:val="0"/>
        <w:autoSpaceDN w:val="0"/>
        <w:adjustRightInd w:val="0"/>
        <w:spacing w:after="0" w:line="240" w:lineRule="auto"/>
        <w:rPr>
          <w:rFonts w:cstheme="minorHAnsi"/>
          <w:b/>
          <w:sz w:val="28"/>
          <w:szCs w:val="28"/>
          <w:u w:val="single"/>
          <w:lang w:val="nl-NL"/>
        </w:rPr>
      </w:pPr>
      <w:r w:rsidRPr="00D317E3">
        <w:rPr>
          <w:rFonts w:cstheme="minorHAnsi"/>
          <w:b/>
          <w:sz w:val="28"/>
          <w:szCs w:val="28"/>
          <w:u w:val="single"/>
          <w:lang w:val="nl-NL"/>
        </w:rPr>
        <w:t>CÁMARAS DE VIGILANCIA - POLÍTICA DE LA JUNTA 3560</w:t>
      </w:r>
    </w:p>
    <w:p w14:paraId="0804FADA" w14:textId="77777777" w:rsidR="00535F73" w:rsidRPr="00D317E3" w:rsidRDefault="00535F73" w:rsidP="008B0C17">
      <w:pPr>
        <w:autoSpaceDE w:val="0"/>
        <w:autoSpaceDN w:val="0"/>
        <w:adjustRightInd w:val="0"/>
        <w:spacing w:after="0" w:line="240" w:lineRule="auto"/>
        <w:jc w:val="both"/>
        <w:rPr>
          <w:rFonts w:cstheme="minorHAnsi"/>
          <w:lang w:val="nl-NL"/>
        </w:rPr>
      </w:pPr>
      <w:r w:rsidRPr="00D317E3">
        <w:rPr>
          <w:rFonts w:cstheme="minorHAnsi"/>
          <w:lang w:val="nl-NL"/>
        </w:rPr>
        <w:t xml:space="preserve">Las escuelas del Distrito Escolar Conjunto de Jefferson # 251 tienen cámaras de video de vigilancia en el campus y muchos autobuses escolares del distrito tienen cámaras de video/audio de vigilancia a bordo.  Tenga en cuenta que las cámaras de vigilancia están en funcionamiento dentro y fuera de las instalaciones escolares, así como en los autobuses escolares del distrito. </w:t>
      </w:r>
    </w:p>
    <w:p w14:paraId="42183B89" w14:textId="77777777" w:rsidR="003D126D" w:rsidRPr="00D317E3" w:rsidRDefault="003D126D" w:rsidP="00AC5E8D">
      <w:pPr>
        <w:autoSpaceDE w:val="0"/>
        <w:autoSpaceDN w:val="0"/>
        <w:adjustRightInd w:val="0"/>
        <w:spacing w:after="0" w:line="240" w:lineRule="auto"/>
        <w:rPr>
          <w:rFonts w:cstheme="minorHAnsi"/>
          <w:lang w:val="nl-NL"/>
        </w:rPr>
      </w:pPr>
    </w:p>
    <w:p w14:paraId="36B0D568" w14:textId="5CE8024A"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ENSAYO</w:t>
      </w:r>
    </w:p>
    <w:p w14:paraId="38F7BA11" w14:textId="77777777" w:rsidR="00FA7A61" w:rsidRDefault="00FA7A61" w:rsidP="008B0C17">
      <w:pPr>
        <w:autoSpaceDE w:val="0"/>
        <w:autoSpaceDN w:val="0"/>
        <w:adjustRightInd w:val="0"/>
        <w:spacing w:after="0" w:line="240" w:lineRule="auto"/>
        <w:jc w:val="both"/>
        <w:rPr>
          <w:rFonts w:cstheme="minorHAnsi"/>
        </w:rPr>
      </w:pPr>
      <w:r w:rsidRPr="00EA108F">
        <w:rPr>
          <w:rFonts w:cstheme="minorHAnsi"/>
        </w:rPr>
        <w:t xml:space="preserve">Es muy importante que su hijo asista a las pruebas.  La evaluación precisa del progreso de los estudiantes es esencial para garantizar el crecimiento académico de todos los estudiantes.  El Distrito Escolar Conjunto de Jefferson # 251 utiliza herramientas de evaluación desarrolladas por el estado y el distrito para garantizar que haya una gama completa de datos de evaluación disponibles para los padres y el personal escolar. </w:t>
      </w:r>
    </w:p>
    <w:p w14:paraId="52951A73" w14:textId="77777777" w:rsidR="00282D66" w:rsidRDefault="00282D66" w:rsidP="008801D8">
      <w:pPr>
        <w:autoSpaceDE w:val="0"/>
        <w:autoSpaceDN w:val="0"/>
        <w:adjustRightInd w:val="0"/>
        <w:spacing w:after="0" w:line="240" w:lineRule="auto"/>
        <w:jc w:val="both"/>
        <w:rPr>
          <w:rFonts w:cstheme="minorHAnsi"/>
          <w:b/>
          <w:u w:val="single"/>
        </w:rPr>
      </w:pPr>
    </w:p>
    <w:p w14:paraId="1E947A40" w14:textId="77777777" w:rsidR="001D4E2A" w:rsidRDefault="001D4E2A" w:rsidP="008801D8">
      <w:pPr>
        <w:autoSpaceDE w:val="0"/>
        <w:autoSpaceDN w:val="0"/>
        <w:adjustRightInd w:val="0"/>
        <w:spacing w:after="0" w:line="240" w:lineRule="auto"/>
        <w:jc w:val="both"/>
        <w:rPr>
          <w:rFonts w:cstheme="minorHAnsi"/>
          <w:b/>
          <w:u w:val="single"/>
        </w:rPr>
      </w:pPr>
    </w:p>
    <w:p w14:paraId="6A7B5F5E" w14:textId="77777777" w:rsidR="001D4E2A" w:rsidRDefault="001D4E2A" w:rsidP="008801D8">
      <w:pPr>
        <w:autoSpaceDE w:val="0"/>
        <w:autoSpaceDN w:val="0"/>
        <w:adjustRightInd w:val="0"/>
        <w:spacing w:after="0" w:line="240" w:lineRule="auto"/>
        <w:jc w:val="both"/>
        <w:rPr>
          <w:rFonts w:cstheme="minorHAnsi"/>
          <w:b/>
          <w:u w:val="single"/>
        </w:rPr>
      </w:pPr>
    </w:p>
    <w:p w14:paraId="0575FA13" w14:textId="77777777" w:rsidR="001D4E2A" w:rsidRPr="00C540D3" w:rsidRDefault="001D4E2A" w:rsidP="008801D8">
      <w:pPr>
        <w:autoSpaceDE w:val="0"/>
        <w:autoSpaceDN w:val="0"/>
        <w:adjustRightInd w:val="0"/>
        <w:spacing w:after="0" w:line="240" w:lineRule="auto"/>
        <w:jc w:val="both"/>
        <w:rPr>
          <w:rFonts w:cstheme="minorHAnsi"/>
          <w:b/>
          <w:u w:val="single"/>
        </w:rPr>
      </w:pPr>
    </w:p>
    <w:p w14:paraId="12A9FC5D" w14:textId="3CDBAD53" w:rsidR="008801D8" w:rsidRDefault="008801D8" w:rsidP="008801D8">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TÍTULO I - POLÍTICA DE LA JUNTA 2420/2420P - APÉNDICES E Y G</w:t>
      </w:r>
    </w:p>
    <w:p w14:paraId="1E433BA0" w14:textId="0C4C122F" w:rsidR="008801D8" w:rsidRPr="00366140" w:rsidRDefault="008801D8" w:rsidP="008801D8">
      <w:pPr>
        <w:autoSpaceDE w:val="0"/>
        <w:autoSpaceDN w:val="0"/>
        <w:adjustRightInd w:val="0"/>
        <w:spacing w:after="0" w:line="240" w:lineRule="auto"/>
        <w:jc w:val="both"/>
        <w:rPr>
          <w:rFonts w:cstheme="minorHAnsi"/>
          <w:sz w:val="28"/>
          <w:szCs w:val="28"/>
          <w:u w:val="single"/>
        </w:rPr>
      </w:pPr>
      <w:r w:rsidRPr="0041264B">
        <w:rPr>
          <w:color w:val="000000"/>
        </w:rPr>
        <w:lastRenderedPageBreak/>
        <w:t xml:space="preserve">Se ha desarrollado un Pacto entre la Escuela y los Padres a través de la colaboración con padres, maestros y administración. Este pacto se revisa anualmente para el próximo año escolar. El pacto describe las responsabilidades de los maestros, padres y estudiantes. Se puede encontrar una copia del Pacto en el Apéndice G. </w:t>
      </w:r>
    </w:p>
    <w:p w14:paraId="145339AD" w14:textId="77777777" w:rsidR="008801D8" w:rsidRPr="00A32EBE" w:rsidRDefault="008801D8" w:rsidP="00AC5E8D">
      <w:pPr>
        <w:autoSpaceDE w:val="0"/>
        <w:autoSpaceDN w:val="0"/>
        <w:adjustRightInd w:val="0"/>
        <w:spacing w:after="0" w:line="240" w:lineRule="auto"/>
        <w:rPr>
          <w:rFonts w:cstheme="minorHAnsi"/>
          <w:b/>
          <w:u w:val="single"/>
        </w:rPr>
      </w:pPr>
    </w:p>
    <w:p w14:paraId="57D85F70" w14:textId="47F01E78"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JUGUETES Y OBJETOS DE VALOR</w:t>
      </w:r>
    </w:p>
    <w:p w14:paraId="22D2315E" w14:textId="77777777" w:rsidR="00FA7A61" w:rsidRDefault="00FA7A61" w:rsidP="008B0C17">
      <w:pPr>
        <w:autoSpaceDE w:val="0"/>
        <w:autoSpaceDN w:val="0"/>
        <w:adjustRightInd w:val="0"/>
        <w:spacing w:after="0" w:line="240" w:lineRule="auto"/>
        <w:jc w:val="both"/>
        <w:rPr>
          <w:rFonts w:cstheme="minorHAnsi"/>
        </w:rPr>
      </w:pPr>
      <w:r w:rsidRPr="00EA108F">
        <w:rPr>
          <w:rFonts w:cstheme="minorHAnsi"/>
        </w:rPr>
        <w:t>Los estudiantes no deben traer juguetes u otros objetos de valor a la escuela, excepto para actividades relacionadas con la educación aprobadas por el maestro.  Los dispositivos electrónicos se consideran juguetes a menos que el maestro indique lo contrario. Se permitirán dispositivos recetados médicamente o dispositivos de aprendizaje asistido necesarios para cumplir con los requisitos 504 y / o IEP.</w:t>
      </w:r>
    </w:p>
    <w:p w14:paraId="74BCA947" w14:textId="77777777" w:rsidR="00DF0CA1" w:rsidRPr="00EA108F" w:rsidRDefault="00DF0CA1" w:rsidP="008B0C17">
      <w:pPr>
        <w:autoSpaceDE w:val="0"/>
        <w:autoSpaceDN w:val="0"/>
        <w:adjustRightInd w:val="0"/>
        <w:spacing w:after="0" w:line="240" w:lineRule="auto"/>
        <w:jc w:val="both"/>
        <w:rPr>
          <w:rFonts w:cstheme="minorHAnsi"/>
        </w:rPr>
      </w:pPr>
    </w:p>
    <w:p w14:paraId="04B70999" w14:textId="77777777" w:rsidR="004D2DA1" w:rsidRPr="00EA108F" w:rsidRDefault="004D2DA1" w:rsidP="004D2DA1">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AMENAZAS VERBALES O ESCRITAS – POLÍTICA DE LA JUNTA 3330</w:t>
      </w:r>
    </w:p>
    <w:p w14:paraId="7CF7EF58" w14:textId="77777777" w:rsidR="004D2DA1" w:rsidRPr="00366140" w:rsidRDefault="00CB67FF" w:rsidP="004D2DA1">
      <w:pPr>
        <w:autoSpaceDE w:val="0"/>
        <w:autoSpaceDN w:val="0"/>
        <w:adjustRightInd w:val="0"/>
        <w:spacing w:after="0" w:line="240" w:lineRule="auto"/>
        <w:jc w:val="both"/>
        <w:rPr>
          <w:rFonts w:cstheme="minorHAnsi"/>
        </w:rPr>
      </w:pPr>
      <w:r>
        <w:rPr>
          <w:rFonts w:cstheme="minorHAnsi"/>
        </w:rPr>
        <w:t xml:space="preserve">El Código de Idaho 18-3302I establece que cualquier persona, incluido un estudiante, que intencionalmente amenace en los terrenos de la escuela con palabras o actos con usar un arma de fuego u otra arma mortal o peligrosa para ejercer violencia contra cualquier otra persona en los terrenos de la escuela es culpable de un delito menor. El personal de la escuela investigará las amenazas. Es posible que se requiera que los estudiantes que amenacen con un peligro físico a otro tomen una Evaluación de Amenaza / Riesgo y serán disciplinados, hasta e incluyendo la expulsión.    </w:t>
      </w:r>
    </w:p>
    <w:p w14:paraId="4EA60F16" w14:textId="77777777" w:rsidR="004D2DA1" w:rsidRPr="00A32EBE" w:rsidRDefault="004D2DA1" w:rsidP="00AC5E8D">
      <w:pPr>
        <w:autoSpaceDE w:val="0"/>
        <w:autoSpaceDN w:val="0"/>
        <w:adjustRightInd w:val="0"/>
        <w:spacing w:after="0" w:line="240" w:lineRule="auto"/>
        <w:rPr>
          <w:rFonts w:cstheme="minorHAnsi"/>
          <w:b/>
          <w:u w:val="single"/>
        </w:rPr>
      </w:pPr>
    </w:p>
    <w:p w14:paraId="539D8C3E" w14:textId="77777777"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VISITANTES</w:t>
      </w:r>
    </w:p>
    <w:p w14:paraId="5E1A0AC7" w14:textId="77777777" w:rsidR="00FA7A61" w:rsidRPr="00EA108F" w:rsidRDefault="00FA7A61" w:rsidP="008B0C17">
      <w:pPr>
        <w:autoSpaceDE w:val="0"/>
        <w:autoSpaceDN w:val="0"/>
        <w:adjustRightInd w:val="0"/>
        <w:spacing w:after="0" w:line="240" w:lineRule="auto"/>
        <w:jc w:val="both"/>
        <w:rPr>
          <w:rFonts w:cstheme="minorHAnsi"/>
        </w:rPr>
      </w:pPr>
      <w:r w:rsidRPr="00EA108F">
        <w:rPr>
          <w:rFonts w:cstheme="minorHAnsi"/>
        </w:rPr>
        <w:t xml:space="preserve">Se anima a los padres u otros adultos a visitar la escuela.  Regístrese en la oficina y obtenga un pase / credencial de visitante.  Los estudiantes que no sean miembros del cuerpo estudiantil no podrán ingresar al edificio escolar sin seguir los procedimientos adecuados de registro de visitantes.  Las excepciones a esto serían los estudiantes de secundaria involucrados en el programa de tutoría. </w:t>
      </w:r>
    </w:p>
    <w:p w14:paraId="281C4F7C" w14:textId="77777777" w:rsidR="00BF60CF" w:rsidRPr="00EA108F" w:rsidRDefault="00BF60CF" w:rsidP="00BF60CF">
      <w:pPr>
        <w:autoSpaceDE w:val="0"/>
        <w:autoSpaceDN w:val="0"/>
        <w:adjustRightInd w:val="0"/>
        <w:spacing w:after="0" w:line="240" w:lineRule="auto"/>
        <w:rPr>
          <w:rFonts w:cstheme="minorHAnsi"/>
        </w:rPr>
      </w:pPr>
    </w:p>
    <w:p w14:paraId="6121FDB2" w14:textId="75A56B18" w:rsidR="00A97811" w:rsidRDefault="00A97811" w:rsidP="003D126D">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PAUTAS CLIMÁTICAS Y DE RECREO</w:t>
      </w:r>
    </w:p>
    <w:p w14:paraId="700E7199" w14:textId="77777777" w:rsidR="00A97811" w:rsidRPr="003F34BB" w:rsidRDefault="00A97811" w:rsidP="003D126D">
      <w:pPr>
        <w:autoSpaceDE w:val="0"/>
        <w:autoSpaceDN w:val="0"/>
        <w:adjustRightInd w:val="0"/>
        <w:spacing w:after="0" w:line="240" w:lineRule="auto"/>
        <w:jc w:val="both"/>
        <w:rPr>
          <w:rFonts w:cstheme="minorHAnsi"/>
          <w:b/>
          <w:u w:val="single"/>
        </w:rPr>
      </w:pPr>
      <w:r w:rsidRPr="003F34BB">
        <w:rPr>
          <w:rFonts w:eastAsia="Times New Roman" w:cs="Arial"/>
          <w:color w:val="000000"/>
        </w:rPr>
        <w:t xml:space="preserve">Muchas escuelas tienen pautas de temperatura / clima para ayudar a determinar si el recreo se lleva a cabo en el interior o al aire libre. Esto ayuda a comunicarse con los padres y tener una comprensión constante en nuestras escuelas. </w:t>
      </w:r>
    </w:p>
    <w:tbl>
      <w:tblPr>
        <w:tblW w:w="830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9"/>
        <w:gridCol w:w="4073"/>
      </w:tblGrid>
      <w:tr w:rsidR="00A97811" w:rsidRPr="006A0E0A" w14:paraId="1D43B69E"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7528F5E9"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b/>
                <w:bCs/>
                <w:color w:val="000099"/>
                <w:sz w:val="20"/>
                <w:szCs w:val="20"/>
              </w:rPr>
              <w:t>Temperatura / sensación térmica</w:t>
            </w:r>
          </w:p>
        </w:tc>
        <w:tc>
          <w:tcPr>
            <w:tcW w:w="4073" w:type="dxa"/>
            <w:tcBorders>
              <w:top w:val="outset" w:sz="6" w:space="0" w:color="auto"/>
              <w:left w:val="outset" w:sz="6" w:space="0" w:color="auto"/>
              <w:bottom w:val="outset" w:sz="6" w:space="0" w:color="auto"/>
              <w:right w:val="outset" w:sz="6" w:space="0" w:color="auto"/>
            </w:tcBorders>
            <w:hideMark/>
          </w:tcPr>
          <w:p w14:paraId="3F6EEB3F"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b/>
                <w:bCs/>
                <w:color w:val="000099"/>
                <w:sz w:val="20"/>
                <w:szCs w:val="20"/>
              </w:rPr>
              <w:t>Directrices</w:t>
            </w:r>
          </w:p>
        </w:tc>
      </w:tr>
      <w:tr w:rsidR="00A97811" w:rsidRPr="006A0E0A" w14:paraId="18ACBF1D"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49C17FFF" w14:textId="77777777" w:rsidR="00A97811" w:rsidRPr="00D317E3" w:rsidRDefault="00A97811" w:rsidP="003D126D">
            <w:pPr>
              <w:spacing w:after="0" w:line="240" w:lineRule="auto"/>
              <w:rPr>
                <w:rFonts w:ascii="Times New Roman" w:eastAsia="Times New Roman" w:hAnsi="Times New Roman" w:cs="Times New Roman"/>
                <w:sz w:val="24"/>
                <w:szCs w:val="24"/>
                <w:lang w:val="nl-NL"/>
              </w:rPr>
            </w:pPr>
            <w:r w:rsidRPr="00D317E3">
              <w:rPr>
                <w:rFonts w:ascii="Arial" w:eastAsia="Times New Roman" w:hAnsi="Arial" w:cs="Arial"/>
                <w:color w:val="000099"/>
                <w:sz w:val="20"/>
                <w:szCs w:val="20"/>
                <w:lang w:val="nl-NL"/>
              </w:rPr>
              <w:t>Por debajo de los 10 grados y/o ráfagas de viento &gt;20 mph</w:t>
            </w:r>
          </w:p>
        </w:tc>
        <w:tc>
          <w:tcPr>
            <w:tcW w:w="4073" w:type="dxa"/>
            <w:tcBorders>
              <w:top w:val="outset" w:sz="6" w:space="0" w:color="auto"/>
              <w:left w:val="outset" w:sz="6" w:space="0" w:color="auto"/>
              <w:bottom w:val="outset" w:sz="6" w:space="0" w:color="auto"/>
              <w:right w:val="outset" w:sz="6" w:space="0" w:color="auto"/>
            </w:tcBorders>
            <w:hideMark/>
          </w:tcPr>
          <w:p w14:paraId="1F58471C"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Receso interior</w:t>
            </w:r>
          </w:p>
        </w:tc>
      </w:tr>
      <w:tr w:rsidR="00A97811" w:rsidRPr="006A0E0A" w14:paraId="18E8D5FB"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362C6904"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Por debajo de 15 grados</w:t>
            </w:r>
          </w:p>
        </w:tc>
        <w:tc>
          <w:tcPr>
            <w:tcW w:w="4073" w:type="dxa"/>
            <w:tcBorders>
              <w:top w:val="outset" w:sz="6" w:space="0" w:color="auto"/>
              <w:left w:val="outset" w:sz="6" w:space="0" w:color="auto"/>
              <w:bottom w:val="outset" w:sz="6" w:space="0" w:color="auto"/>
              <w:right w:val="outset" w:sz="6" w:space="0" w:color="auto"/>
            </w:tcBorders>
            <w:hideMark/>
          </w:tcPr>
          <w:p w14:paraId="60C5A21B"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Hueco acortado</w:t>
            </w:r>
          </w:p>
        </w:tc>
      </w:tr>
      <w:tr w:rsidR="00A97811" w:rsidRPr="006A0E0A" w14:paraId="3D1A0644"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3765AE70"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Por debajo de 32 grados</w:t>
            </w:r>
          </w:p>
        </w:tc>
        <w:tc>
          <w:tcPr>
            <w:tcW w:w="4073" w:type="dxa"/>
            <w:tcBorders>
              <w:top w:val="outset" w:sz="6" w:space="0" w:color="auto"/>
              <w:left w:val="outset" w:sz="6" w:space="0" w:color="auto"/>
              <w:bottom w:val="outset" w:sz="6" w:space="0" w:color="auto"/>
              <w:right w:val="outset" w:sz="6" w:space="0" w:color="auto"/>
            </w:tcBorders>
            <w:hideMark/>
          </w:tcPr>
          <w:p w14:paraId="52E1D7A0"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Guantes y gorros para salir al aire libre</w:t>
            </w:r>
          </w:p>
        </w:tc>
      </w:tr>
      <w:tr w:rsidR="00A97811" w:rsidRPr="006A0E0A" w14:paraId="55AA4D7C"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2A6F432F" w14:textId="77777777" w:rsidR="00A97811" w:rsidRPr="00D317E3" w:rsidRDefault="00A97811" w:rsidP="003D126D">
            <w:pPr>
              <w:spacing w:after="0" w:line="240" w:lineRule="auto"/>
              <w:rPr>
                <w:rFonts w:ascii="Times New Roman" w:eastAsia="Times New Roman" w:hAnsi="Times New Roman" w:cs="Times New Roman"/>
                <w:sz w:val="24"/>
                <w:szCs w:val="24"/>
                <w:lang w:val="nl-NL"/>
              </w:rPr>
            </w:pPr>
            <w:r w:rsidRPr="00D317E3">
              <w:rPr>
                <w:rFonts w:ascii="Arial" w:eastAsia="Times New Roman" w:hAnsi="Arial" w:cs="Arial"/>
                <w:color w:val="000099"/>
                <w:sz w:val="20"/>
                <w:szCs w:val="20"/>
                <w:lang w:val="nl-NL"/>
              </w:rPr>
              <w:t>Por debajo de los 50 grados</w:t>
            </w:r>
          </w:p>
        </w:tc>
        <w:tc>
          <w:tcPr>
            <w:tcW w:w="4073" w:type="dxa"/>
            <w:tcBorders>
              <w:top w:val="outset" w:sz="6" w:space="0" w:color="auto"/>
              <w:left w:val="outset" w:sz="6" w:space="0" w:color="auto"/>
              <w:bottom w:val="outset" w:sz="6" w:space="0" w:color="auto"/>
              <w:right w:val="outset" w:sz="6" w:space="0" w:color="auto"/>
            </w:tcBorders>
            <w:hideMark/>
          </w:tcPr>
          <w:p w14:paraId="09712BCF"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Abrigo y pantalón largo</w:t>
            </w:r>
          </w:p>
        </w:tc>
      </w:tr>
      <w:tr w:rsidR="00A97811" w:rsidRPr="006A0E0A" w14:paraId="360C7E68"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016B6B1D" w14:textId="77777777" w:rsidR="00A97811" w:rsidRPr="00D317E3" w:rsidRDefault="00A97811" w:rsidP="003D126D">
            <w:pPr>
              <w:spacing w:after="0" w:line="240" w:lineRule="auto"/>
              <w:rPr>
                <w:rFonts w:ascii="Times New Roman" w:eastAsia="Times New Roman" w:hAnsi="Times New Roman" w:cs="Times New Roman"/>
                <w:sz w:val="24"/>
                <w:szCs w:val="24"/>
                <w:lang w:val="nl-NL"/>
              </w:rPr>
            </w:pPr>
            <w:r w:rsidRPr="00D317E3">
              <w:rPr>
                <w:rFonts w:ascii="Arial" w:eastAsia="Times New Roman" w:hAnsi="Arial" w:cs="Arial"/>
                <w:color w:val="000099"/>
                <w:sz w:val="20"/>
                <w:szCs w:val="20"/>
                <w:lang w:val="nl-NL"/>
              </w:rPr>
              <w:t>Por debajo de los 60 grados</w:t>
            </w:r>
          </w:p>
        </w:tc>
        <w:tc>
          <w:tcPr>
            <w:tcW w:w="4073" w:type="dxa"/>
            <w:tcBorders>
              <w:top w:val="outset" w:sz="6" w:space="0" w:color="auto"/>
              <w:left w:val="outset" w:sz="6" w:space="0" w:color="auto"/>
              <w:bottom w:val="outset" w:sz="6" w:space="0" w:color="auto"/>
              <w:right w:val="outset" w:sz="6" w:space="0" w:color="auto"/>
            </w:tcBorders>
            <w:hideMark/>
          </w:tcPr>
          <w:p w14:paraId="10F8DB94"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Chaqueta o manga larga</w:t>
            </w:r>
          </w:p>
        </w:tc>
      </w:tr>
    </w:tbl>
    <w:p w14:paraId="185A1F42" w14:textId="77777777" w:rsidR="00181FFB" w:rsidRDefault="00A97811" w:rsidP="00181FFB">
      <w:pPr>
        <w:spacing w:after="0" w:line="240" w:lineRule="auto"/>
        <w:jc w:val="both"/>
        <w:rPr>
          <w:rFonts w:eastAsia="Times New Roman" w:cs="Arial"/>
          <w:color w:val="000000"/>
        </w:rPr>
      </w:pPr>
      <w:r w:rsidRPr="003F34BB">
        <w:rPr>
          <w:rFonts w:eastAsia="Times New Roman" w:cs="Arial"/>
          <w:color w:val="000000"/>
        </w:rPr>
        <w:t xml:space="preserve">Cuando las temperaturas estén por debajo de los 10 grados Fahrenheit (temperatura normal o sensación térmica) y / o las ráfagas de viento sean superiores a 20 mph, entonces el recreo será en el interior. Otras condiciones pueden incluir advertencias de vientos fuertes, tormentas pendientes, etc. Asegúrese de que sus hijos se vistan apropiadamente para el clima: los gorros, guantes / mitones y botas son esenciales para mantener a los niños seguros y abrigados durante los meses de invierno. Si tiene alguna pregunta sobre el recreo, comuníquese con el maestro de su hijo. </w:t>
      </w:r>
    </w:p>
    <w:p w14:paraId="44F75248" w14:textId="3DA4A1A4" w:rsidR="00754C3C" w:rsidRDefault="00A97811" w:rsidP="00754C3C">
      <w:r w:rsidRPr="003F34BB">
        <w:rPr>
          <w:rFonts w:eastAsia="Times New Roman" w:cs="Arial"/>
          <w:b/>
          <w:color w:val="000000"/>
        </w:rPr>
        <w:t xml:space="preserve">También se llevará a cabo un receso interior si la calidad del aire exterior es problemática; </w:t>
      </w:r>
      <w:hyperlink r:id="rId13" w:history="1">
        <w:r w:rsidR="00754C3C">
          <w:rPr>
            <w:rStyle w:val="Hyperlink"/>
            <w:color w:val="000000"/>
          </w:rPr>
          <w:t>https://www.airnow.gov/</w:t>
        </w:r>
      </w:hyperlink>
    </w:p>
    <w:p w14:paraId="0E893021" w14:textId="77777777" w:rsidR="003D126D" w:rsidRDefault="003D126D" w:rsidP="003D126D">
      <w:pPr>
        <w:spacing w:after="0" w:line="240" w:lineRule="auto"/>
        <w:rPr>
          <w:rFonts w:eastAsia="Times New Roman" w:cs="Arial"/>
          <w:b/>
          <w:color w:val="000000"/>
          <w:sz w:val="28"/>
          <w:szCs w:val="28"/>
          <w:u w:val="single"/>
        </w:rPr>
      </w:pPr>
      <w:r>
        <w:rPr>
          <w:rFonts w:eastAsia="Times New Roman" w:cs="Arial"/>
          <w:b/>
          <w:color w:val="000000"/>
          <w:sz w:val="28"/>
          <w:szCs w:val="28"/>
          <w:u w:val="single"/>
        </w:rPr>
        <w:t xml:space="preserve">BIENESTAR - POLÍTICA DE LA JUNTA 8200 </w:t>
      </w:r>
    </w:p>
    <w:p w14:paraId="400816F7" w14:textId="77777777" w:rsidR="003D126D" w:rsidRPr="00181FFB" w:rsidRDefault="003D126D" w:rsidP="008B0C17">
      <w:pPr>
        <w:pStyle w:val="Default"/>
        <w:jc w:val="both"/>
        <w:rPr>
          <w:rFonts w:asciiTheme="minorHAnsi" w:eastAsia="Times New Roman" w:hAnsiTheme="minorHAnsi" w:cs="Arial"/>
          <w:sz w:val="22"/>
          <w:szCs w:val="22"/>
        </w:rPr>
      </w:pPr>
      <w:r w:rsidRPr="003D126D">
        <w:rPr>
          <w:rFonts w:asciiTheme="minorHAnsi" w:hAnsiTheme="minorHAnsi"/>
          <w:sz w:val="22"/>
          <w:szCs w:val="22"/>
        </w:rPr>
        <w:lastRenderedPageBreak/>
        <w:t xml:space="preserve">El objetivo del Distrito Escolar de Jefferson es esforzarse por hacer una contribución significativa al bienestar general, la capacidad mental y física y la capacidad de aprendizaje de cada estudiante y brindarles la oportunidad de participar plenamente en el proceso educativo. El Distrito apoya un ambiente saludable donde los niños aprenden y participan en prácticas dietéticas y de estilo de vida positivas. </w:t>
      </w:r>
    </w:p>
    <w:p w14:paraId="3DE964C5" w14:textId="77777777" w:rsidR="00282D66" w:rsidRDefault="00282D66" w:rsidP="003E38C2">
      <w:pPr>
        <w:spacing w:after="0" w:line="240" w:lineRule="auto"/>
        <w:rPr>
          <w:rFonts w:cstheme="minorHAnsi"/>
          <w:b/>
          <w:sz w:val="28"/>
          <w:szCs w:val="28"/>
          <w:u w:val="single"/>
        </w:rPr>
      </w:pPr>
    </w:p>
    <w:p w14:paraId="1165C552" w14:textId="3D248AB0" w:rsidR="00F05DFC" w:rsidRDefault="00BF60CF" w:rsidP="003E38C2">
      <w:pPr>
        <w:spacing w:after="0" w:line="240" w:lineRule="auto"/>
        <w:rPr>
          <w:rFonts w:cstheme="minorHAnsi"/>
          <w:b/>
          <w:sz w:val="28"/>
          <w:szCs w:val="28"/>
          <w:u w:val="single"/>
        </w:rPr>
      </w:pPr>
      <w:r w:rsidRPr="00EA108F">
        <w:rPr>
          <w:rFonts w:cstheme="minorHAnsi"/>
          <w:b/>
          <w:sz w:val="28"/>
          <w:szCs w:val="28"/>
          <w:u w:val="single"/>
        </w:rPr>
        <w:t>DELITOS DE TOLERANCIA CERO - POLÍTICA DE LA JUNTA 3361</w:t>
      </w:r>
    </w:p>
    <w:p w14:paraId="084F8820" w14:textId="264D65D9" w:rsidR="003856B5" w:rsidRDefault="003856B5" w:rsidP="003856B5">
      <w:pPr>
        <w:pStyle w:val="WPDefaults"/>
        <w:tabs>
          <w:tab w:val="left" w:pos="1800"/>
        </w:tabs>
        <w:jc w:val="both"/>
        <w:rPr>
          <w:rFonts w:asciiTheme="minorHAnsi" w:hAnsiTheme="minorHAnsi"/>
          <w:sz w:val="22"/>
          <w:szCs w:val="22"/>
        </w:rPr>
      </w:pPr>
      <w:r w:rsidRPr="00661F8C">
        <w:rPr>
          <w:rFonts w:asciiTheme="minorHAnsi" w:hAnsiTheme="minorHAnsi"/>
          <w:sz w:val="22"/>
          <w:szCs w:val="22"/>
        </w:rPr>
        <w:t>Es política de la Junta de Fideicomisarios del Distrito Escolar # 251 que cualquier estudiante que tenga un arma de fuego o explosivos en su posesión (ya sea en su persona, en su bolso, bolso, mochila, bolsa de gimnasia, cualquier otro contenedor, en su casillero o vehículo en la propiedad escolar) será suspendido inmediatamente de la escuela.  La administración del edificio donde ocurrió el delito llevará a cabo una audiencia de debido proceso dentro de los cinco días posteriores al incidente y hará una recomendación por escrito para la expulsión a la Junta de Fideicomisarios, si corresponde.  Si se solicita la expulsión, la Junta llevará a cabo dicha audiencia en su próxima reunión programada regularmente, o en una reunión especial, si la Junta lo considera necesario.</w:t>
      </w:r>
    </w:p>
    <w:p w14:paraId="6E25E2FA" w14:textId="77777777" w:rsidR="003856B5" w:rsidRPr="00661F8C" w:rsidRDefault="003856B5" w:rsidP="003856B5">
      <w:pPr>
        <w:pStyle w:val="WPDefaults"/>
        <w:tabs>
          <w:tab w:val="left" w:pos="1800"/>
        </w:tabs>
        <w:jc w:val="both"/>
        <w:rPr>
          <w:rFonts w:asciiTheme="minorHAnsi" w:hAnsiTheme="minorHAnsi"/>
          <w:sz w:val="22"/>
          <w:szCs w:val="22"/>
        </w:rPr>
      </w:pPr>
    </w:p>
    <w:p w14:paraId="3E81893B" w14:textId="77777777" w:rsidR="003856B5" w:rsidRPr="00661F8C" w:rsidRDefault="003856B5" w:rsidP="003856B5">
      <w:pPr>
        <w:tabs>
          <w:tab w:val="left" w:pos="-144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661F8C">
        <w:t>Además, cualquier estudiante que use otras armas mortales o peligrosas como se define en la ley federal Sección 930 del Título 18 del Código de los Estados Unidos estará sujeto a los mismos procedimientos y sanciones descritos en el párrafo anterior.  La definición de arma incluye, pero no se limita a: cuchillo de puñal, cuchillo bowie, daga, nudillos de metal o cualquier otro objeto capaz de usarse como arma.</w:t>
      </w:r>
    </w:p>
    <w:p w14:paraId="0A7A7261" w14:textId="77777777" w:rsidR="003856B5" w:rsidRPr="00661F8C" w:rsidRDefault="003856B5" w:rsidP="003856B5">
      <w:pPr>
        <w:tabs>
          <w:tab w:val="left" w:pos="-144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661F8C">
        <w:t>Cualquier estudiante expulsado bajo esta sección no puede solicitar la readmisión durante doce meses a partir de la fecha de expulsión.  Si se otorga la readmisión después de la solicitud adecuada, no ocurrirá hasta el comienzo del próximo período de calificaciones después de la aprobación de la readmisión.</w:t>
      </w:r>
    </w:p>
    <w:p w14:paraId="1682B3D4" w14:textId="77777777" w:rsidR="003856B5" w:rsidRPr="00783F34" w:rsidRDefault="003856B5" w:rsidP="003856B5">
      <w:pPr>
        <w:tabs>
          <w:tab w:val="left" w:pos="-144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fr-FR"/>
        </w:rPr>
      </w:pPr>
      <w:r w:rsidRPr="00783F34">
        <w:t>18 USC 930</w:t>
      </w:r>
    </w:p>
    <w:p w14:paraId="2F399586" w14:textId="77777777" w:rsidR="003856B5" w:rsidRPr="00783F34" w:rsidRDefault="003856B5" w:rsidP="003856B5">
      <w:pPr>
        <w:pStyle w:val="Heading4"/>
        <w:tabs>
          <w:tab w:val="left" w:pos="1800"/>
        </w:tabs>
        <w:jc w:val="both"/>
        <w:rPr>
          <w:rFonts w:asciiTheme="minorHAnsi" w:hAnsiTheme="minorHAnsi"/>
          <w:lang w:val="fr-FR"/>
        </w:rPr>
      </w:pPr>
      <w:r w:rsidRPr="00783F34">
        <w:rPr>
          <w:rFonts w:asciiTheme="minorHAnsi" w:hAnsiTheme="minorHAnsi"/>
        </w:rPr>
        <w:t>Código de Idaho Secciones 33-205, 18-3302</w:t>
      </w:r>
    </w:p>
    <w:p w14:paraId="4F29F06C" w14:textId="77777777" w:rsidR="00F05DFC" w:rsidRPr="00783F34" w:rsidRDefault="00F05DFC">
      <w:pPr>
        <w:rPr>
          <w:rFonts w:cstheme="minorHAnsi"/>
          <w:b/>
          <w:sz w:val="28"/>
          <w:szCs w:val="28"/>
          <w:u w:val="single"/>
          <w:lang w:val="fr-FR"/>
        </w:rPr>
      </w:pPr>
      <w:r w:rsidRPr="00783F34">
        <w:rPr>
          <w:rFonts w:cstheme="minorHAnsi"/>
          <w:b/>
          <w:sz w:val="28"/>
          <w:szCs w:val="28"/>
          <w:u w:val="single"/>
        </w:rPr>
        <w:br w:type="page"/>
      </w:r>
    </w:p>
    <w:p w14:paraId="16F948A9" w14:textId="77777777" w:rsidR="0022682B" w:rsidRPr="00783F34" w:rsidRDefault="0022682B" w:rsidP="00B70C01">
      <w:pPr>
        <w:spacing w:after="0"/>
        <w:rPr>
          <w:rFonts w:cstheme="minorHAnsi"/>
          <w:b/>
          <w:sz w:val="28"/>
          <w:szCs w:val="28"/>
          <w:u w:val="single"/>
          <w:lang w:val="fr-FR"/>
        </w:rPr>
      </w:pPr>
      <w:r w:rsidRPr="00D317E3">
        <w:rPr>
          <w:rFonts w:cstheme="minorHAnsi"/>
          <w:b/>
          <w:sz w:val="28"/>
          <w:szCs w:val="28"/>
          <w:u w:val="single"/>
          <w:lang w:val="fr-FR"/>
        </w:rPr>
        <w:lastRenderedPageBreak/>
        <w:t>APÉNDICE A</w:t>
      </w:r>
    </w:p>
    <w:p w14:paraId="746544AC" w14:textId="77777777" w:rsidR="00AF65E7" w:rsidRPr="00632E16" w:rsidRDefault="00AF65E7" w:rsidP="00B70C01">
      <w:pPr>
        <w:autoSpaceDE w:val="0"/>
        <w:autoSpaceDN w:val="0"/>
        <w:adjustRightInd w:val="0"/>
        <w:spacing w:after="0" w:line="240" w:lineRule="auto"/>
        <w:jc w:val="both"/>
        <w:rPr>
          <w:rFonts w:cstheme="minorHAnsi"/>
          <w:sz w:val="20"/>
          <w:szCs w:val="20"/>
        </w:rPr>
      </w:pPr>
      <w:r w:rsidRPr="00D317E3">
        <w:rPr>
          <w:rFonts w:cstheme="minorHAnsi"/>
          <w:sz w:val="20"/>
          <w:szCs w:val="20"/>
          <w:lang w:val="fr-FR"/>
        </w:rPr>
        <w:t xml:space="preserve">Esta lista de políticas puede ser de su interés como padre/tutor o estudiante.  Las políticas se pueden revisar en el sitio web del Distrito Escolar Conjunto de Jefferson # 251 en </w:t>
      </w:r>
      <w:r w:rsidR="007B2ABF">
        <w:fldChar w:fldCharType="begin"/>
      </w:r>
      <w:r w:rsidR="007B2ABF" w:rsidRPr="00D317E3">
        <w:rPr>
          <w:lang w:val="fr-FR"/>
        </w:rPr>
        <w:instrText>HYPERLINK "http://www.sd251.org"</w:instrText>
      </w:r>
      <w:r w:rsidR="007B2ABF">
        <w:fldChar w:fldCharType="separate"/>
      </w:r>
      <w:r w:rsidR="007B2ABF" w:rsidRPr="00D317E3">
        <w:rPr>
          <w:rStyle w:val="Hyperlink"/>
          <w:rFonts w:cstheme="minorHAnsi"/>
          <w:sz w:val="20"/>
          <w:szCs w:val="20"/>
          <w:lang w:val="fr-FR"/>
        </w:rPr>
        <w:t>www.Jeffersonsd251.org</w:t>
      </w:r>
      <w:r w:rsidR="007B2ABF">
        <w:fldChar w:fldCharType="end"/>
      </w:r>
      <w:r w:rsidRPr="00D317E3">
        <w:rPr>
          <w:rFonts w:cstheme="minorHAnsi"/>
          <w:sz w:val="20"/>
          <w:szCs w:val="20"/>
          <w:lang w:val="fr-FR"/>
        </w:rPr>
        <w:t xml:space="preserve">. </w:t>
      </w:r>
      <w:r w:rsidRPr="00632E16">
        <w:rPr>
          <w:rFonts w:cstheme="minorHAnsi"/>
          <w:sz w:val="20"/>
          <w:szCs w:val="20"/>
        </w:rPr>
        <w:t>Si no tiene acceso a Internet, su escuela le proporcionará una copia de la Política de la Junta si lo solicita.</w:t>
      </w:r>
    </w:p>
    <w:p w14:paraId="6C086D0C" w14:textId="77777777" w:rsidR="00B40F76" w:rsidRPr="007B2ABF" w:rsidRDefault="00B40F76" w:rsidP="007B2ABF">
      <w:pPr>
        <w:spacing w:after="0" w:line="240" w:lineRule="auto"/>
        <w:rPr>
          <w:b/>
          <w:sz w:val="24"/>
          <w:szCs w:val="24"/>
        </w:rPr>
      </w:pPr>
      <w:r w:rsidRPr="007B2ABF">
        <w:rPr>
          <w:b/>
          <w:sz w:val="24"/>
          <w:szCs w:val="24"/>
        </w:rPr>
        <w:t>SECCIÓN DE POLÍTICA ESTUDIANTIL por ALPHABET</w:t>
      </w:r>
    </w:p>
    <w:tbl>
      <w:tblPr>
        <w:tblStyle w:val="TableGrid"/>
        <w:tblW w:w="0" w:type="auto"/>
        <w:tblLayout w:type="fixed"/>
        <w:tblLook w:val="04A0" w:firstRow="1" w:lastRow="0" w:firstColumn="1" w:lastColumn="0" w:noHBand="0" w:noVBand="1"/>
      </w:tblPr>
      <w:tblGrid>
        <w:gridCol w:w="8185"/>
        <w:gridCol w:w="1165"/>
      </w:tblGrid>
      <w:tr w:rsidR="00B40F76" w:rsidRPr="00063B17" w14:paraId="074965E6" w14:textId="77777777" w:rsidTr="007B2ABF">
        <w:tc>
          <w:tcPr>
            <w:tcW w:w="8185" w:type="dxa"/>
          </w:tcPr>
          <w:p w14:paraId="1A4C5B39" w14:textId="77777777" w:rsidR="00B40F76" w:rsidRPr="00063B17" w:rsidRDefault="00B40F76" w:rsidP="007B2ABF">
            <w:pPr>
              <w:tabs>
                <w:tab w:val="left" w:pos="720"/>
                <w:tab w:val="right" w:leader="dot" w:pos="9360"/>
              </w:tabs>
              <w:autoSpaceDE w:val="0"/>
              <w:autoSpaceDN w:val="0"/>
              <w:adjustRightInd w:val="0"/>
              <w:rPr>
                <w:b/>
              </w:rPr>
            </w:pPr>
            <w:r w:rsidRPr="00063B17">
              <w:rPr>
                <w:b/>
              </w:rPr>
              <w:t>Título de la póliza</w:t>
            </w:r>
          </w:p>
        </w:tc>
        <w:tc>
          <w:tcPr>
            <w:tcW w:w="1165" w:type="dxa"/>
          </w:tcPr>
          <w:p w14:paraId="7E5468E7" w14:textId="77777777" w:rsidR="00B40F76" w:rsidRPr="00063B17" w:rsidRDefault="00B40F76" w:rsidP="007B2ABF">
            <w:pPr>
              <w:tabs>
                <w:tab w:val="left" w:pos="720"/>
                <w:tab w:val="right" w:leader="dot" w:pos="9360"/>
              </w:tabs>
              <w:autoSpaceDE w:val="0"/>
              <w:autoSpaceDN w:val="0"/>
              <w:adjustRightInd w:val="0"/>
              <w:rPr>
                <w:b/>
              </w:rPr>
            </w:pPr>
            <w:r w:rsidRPr="00063B17">
              <w:rPr>
                <w:b/>
              </w:rPr>
              <w:t>Número</w:t>
            </w:r>
          </w:p>
        </w:tc>
      </w:tr>
      <w:tr w:rsidR="00B40F76" w:rsidRPr="00063B17" w14:paraId="680C8198" w14:textId="77777777" w:rsidTr="007B2ABF">
        <w:tc>
          <w:tcPr>
            <w:tcW w:w="8185" w:type="dxa"/>
          </w:tcPr>
          <w:p w14:paraId="25D6E553" w14:textId="77777777" w:rsidR="00B40F76" w:rsidRPr="00063B17" w:rsidRDefault="00B40F76" w:rsidP="007B2ABF">
            <w:pPr>
              <w:tabs>
                <w:tab w:val="left" w:pos="720"/>
                <w:tab w:val="right" w:leader="dot" w:pos="9360"/>
              </w:tabs>
              <w:autoSpaceDE w:val="0"/>
              <w:autoSpaceDN w:val="0"/>
              <w:adjustRightInd w:val="0"/>
            </w:pPr>
            <w:r>
              <w:t>Honestidad académica</w:t>
            </w:r>
          </w:p>
        </w:tc>
        <w:tc>
          <w:tcPr>
            <w:tcW w:w="1165" w:type="dxa"/>
          </w:tcPr>
          <w:p w14:paraId="4028608B" w14:textId="77777777" w:rsidR="00B40F76" w:rsidRPr="00063B17" w:rsidRDefault="00B40F76" w:rsidP="007B2ABF">
            <w:pPr>
              <w:tabs>
                <w:tab w:val="left" w:pos="720"/>
                <w:tab w:val="right" w:leader="dot" w:pos="9360"/>
              </w:tabs>
              <w:autoSpaceDE w:val="0"/>
              <w:autoSpaceDN w:val="0"/>
              <w:adjustRightInd w:val="0"/>
            </w:pPr>
            <w:r>
              <w:t>3345</w:t>
            </w:r>
          </w:p>
        </w:tc>
      </w:tr>
      <w:tr w:rsidR="00B40F76" w:rsidRPr="00063B17" w14:paraId="55D3F0CF" w14:textId="77777777" w:rsidTr="007B2ABF">
        <w:tc>
          <w:tcPr>
            <w:tcW w:w="8185" w:type="dxa"/>
          </w:tcPr>
          <w:p w14:paraId="42D4A0E6" w14:textId="77777777" w:rsidR="00B40F76" w:rsidRPr="00063B17" w:rsidRDefault="00B40F76" w:rsidP="007B2ABF">
            <w:pPr>
              <w:tabs>
                <w:tab w:val="left" w:pos="720"/>
                <w:tab w:val="right" w:leader="dot" w:pos="9360"/>
              </w:tabs>
              <w:autoSpaceDE w:val="0"/>
              <w:autoSpaceDN w:val="0"/>
              <w:adjustRightInd w:val="0"/>
            </w:pPr>
            <w:r w:rsidRPr="00063B17">
              <w:t>Administración de medicamentos a estudiantes</w:t>
            </w:r>
          </w:p>
        </w:tc>
        <w:tc>
          <w:tcPr>
            <w:tcW w:w="1165" w:type="dxa"/>
          </w:tcPr>
          <w:p w14:paraId="722D7AFB" w14:textId="77777777" w:rsidR="00B40F76" w:rsidRPr="00063B17" w:rsidRDefault="00B40F76" w:rsidP="007B2ABF">
            <w:pPr>
              <w:tabs>
                <w:tab w:val="left" w:pos="720"/>
                <w:tab w:val="right" w:leader="dot" w:pos="9360"/>
              </w:tabs>
              <w:autoSpaceDE w:val="0"/>
              <w:autoSpaceDN w:val="0"/>
              <w:adjustRightInd w:val="0"/>
            </w:pPr>
            <w:r>
              <w:t>3510</w:t>
            </w:r>
          </w:p>
        </w:tc>
      </w:tr>
      <w:tr w:rsidR="00B40F76" w:rsidRPr="00063B17" w14:paraId="2426082B" w14:textId="77777777" w:rsidTr="007B2ABF">
        <w:tc>
          <w:tcPr>
            <w:tcW w:w="8185" w:type="dxa"/>
          </w:tcPr>
          <w:p w14:paraId="3ECA1854" w14:textId="77777777" w:rsidR="00B40F76" w:rsidRPr="00063B17" w:rsidRDefault="00B40F76" w:rsidP="007B2ABF">
            <w:pPr>
              <w:tabs>
                <w:tab w:val="left" w:pos="720"/>
                <w:tab w:val="right" w:leader="dot" w:pos="9360"/>
              </w:tabs>
              <w:autoSpaceDE w:val="0"/>
              <w:autoSpaceDN w:val="0"/>
              <w:adjustRightInd w:val="0"/>
            </w:pPr>
            <w:r w:rsidRPr="00063B17">
              <w:t>Colocación escolar alternativa</w:t>
            </w:r>
          </w:p>
        </w:tc>
        <w:tc>
          <w:tcPr>
            <w:tcW w:w="1165" w:type="dxa"/>
          </w:tcPr>
          <w:p w14:paraId="6A143444" w14:textId="77777777" w:rsidR="00B40F76" w:rsidRPr="00063B17" w:rsidRDefault="00B40F76" w:rsidP="007B2ABF">
            <w:pPr>
              <w:tabs>
                <w:tab w:val="left" w:pos="720"/>
                <w:tab w:val="right" w:leader="dot" w:pos="9360"/>
              </w:tabs>
              <w:autoSpaceDE w:val="0"/>
              <w:autoSpaceDN w:val="0"/>
              <w:adjustRightInd w:val="0"/>
            </w:pPr>
            <w:r>
              <w:t>3101</w:t>
            </w:r>
          </w:p>
        </w:tc>
      </w:tr>
      <w:tr w:rsidR="00B40F76" w:rsidRPr="00063B17" w14:paraId="35CBA1A9" w14:textId="77777777" w:rsidTr="007B2ABF">
        <w:tc>
          <w:tcPr>
            <w:tcW w:w="8185" w:type="dxa"/>
          </w:tcPr>
          <w:p w14:paraId="62142FF0" w14:textId="77777777" w:rsidR="00B40F76" w:rsidRPr="00063B17" w:rsidRDefault="00B40F76" w:rsidP="007B2ABF">
            <w:pPr>
              <w:tabs>
                <w:tab w:val="left" w:pos="720"/>
                <w:tab w:val="right" w:leader="dot" w:pos="9360"/>
              </w:tabs>
              <w:autoSpaceDE w:val="0"/>
              <w:autoSpaceDN w:val="0"/>
              <w:adjustRightInd w:val="0"/>
            </w:pPr>
            <w:r w:rsidRPr="00063B17">
              <w:t>Procedimiento de transición de colocación escolar alternativa</w:t>
            </w:r>
          </w:p>
        </w:tc>
        <w:tc>
          <w:tcPr>
            <w:tcW w:w="1165" w:type="dxa"/>
          </w:tcPr>
          <w:p w14:paraId="3B7FED9E" w14:textId="77777777" w:rsidR="00B40F76" w:rsidRPr="00063B17" w:rsidRDefault="00B40F76" w:rsidP="007B2ABF">
            <w:pPr>
              <w:tabs>
                <w:tab w:val="left" w:pos="720"/>
                <w:tab w:val="right" w:leader="dot" w:pos="9360"/>
              </w:tabs>
              <w:autoSpaceDE w:val="0"/>
              <w:autoSpaceDN w:val="0"/>
              <w:adjustRightInd w:val="0"/>
            </w:pPr>
            <w:r>
              <w:t>3101P</w:t>
            </w:r>
          </w:p>
        </w:tc>
      </w:tr>
      <w:tr w:rsidR="00B40F76" w:rsidRPr="00063B17" w14:paraId="2547F8A5" w14:textId="77777777" w:rsidTr="007B2ABF">
        <w:tc>
          <w:tcPr>
            <w:tcW w:w="8185" w:type="dxa"/>
          </w:tcPr>
          <w:p w14:paraId="6005B360" w14:textId="77777777" w:rsidR="00B40F76" w:rsidRPr="00063B17" w:rsidRDefault="00B40F76" w:rsidP="007B2ABF">
            <w:pPr>
              <w:tabs>
                <w:tab w:val="left" w:pos="720"/>
                <w:tab w:val="right" w:leader="dot" w:pos="9360"/>
              </w:tabs>
              <w:autoSpaceDE w:val="0"/>
              <w:autoSpaceDN w:val="0"/>
              <w:adjustRightInd w:val="0"/>
            </w:pPr>
            <w:r>
              <w:t>Política de asistencia</w:t>
            </w:r>
          </w:p>
        </w:tc>
        <w:tc>
          <w:tcPr>
            <w:tcW w:w="1165" w:type="dxa"/>
          </w:tcPr>
          <w:p w14:paraId="55BF41B1" w14:textId="77777777" w:rsidR="00B40F76" w:rsidRPr="00063B17" w:rsidRDefault="00B40F76" w:rsidP="007B2ABF">
            <w:pPr>
              <w:tabs>
                <w:tab w:val="left" w:pos="720"/>
                <w:tab w:val="right" w:leader="dot" w:pos="9360"/>
              </w:tabs>
              <w:autoSpaceDE w:val="0"/>
              <w:autoSpaceDN w:val="0"/>
              <w:adjustRightInd w:val="0"/>
            </w:pPr>
            <w:r>
              <w:t>3050</w:t>
            </w:r>
          </w:p>
        </w:tc>
      </w:tr>
      <w:tr w:rsidR="00B40F76" w:rsidRPr="00063B17" w14:paraId="5D228123" w14:textId="77777777" w:rsidTr="007B2ABF">
        <w:tc>
          <w:tcPr>
            <w:tcW w:w="8185" w:type="dxa"/>
          </w:tcPr>
          <w:p w14:paraId="551AA782" w14:textId="77777777" w:rsidR="00B40F76" w:rsidRPr="00063B17" w:rsidRDefault="00B40F76" w:rsidP="007B2ABF">
            <w:pPr>
              <w:tabs>
                <w:tab w:val="left" w:pos="720"/>
                <w:tab w:val="right" w:leader="dot" w:pos="9360"/>
              </w:tabs>
              <w:autoSpaceDE w:val="0"/>
              <w:autoSpaceDN w:val="0"/>
              <w:adjustRightInd w:val="0"/>
            </w:pPr>
            <w:r>
              <w:t>Política de asistencia - Códigos para ausencias justificadas</w:t>
            </w:r>
          </w:p>
        </w:tc>
        <w:tc>
          <w:tcPr>
            <w:tcW w:w="1165" w:type="dxa"/>
          </w:tcPr>
          <w:p w14:paraId="7A9910B2" w14:textId="77777777" w:rsidR="00B40F76" w:rsidRPr="00063B17" w:rsidRDefault="00B40F76" w:rsidP="007B2ABF">
            <w:pPr>
              <w:tabs>
                <w:tab w:val="left" w:pos="720"/>
                <w:tab w:val="right" w:leader="dot" w:pos="9360"/>
              </w:tabs>
              <w:autoSpaceDE w:val="0"/>
              <w:autoSpaceDN w:val="0"/>
              <w:adjustRightInd w:val="0"/>
            </w:pPr>
            <w:r>
              <w:t>3050P</w:t>
            </w:r>
          </w:p>
        </w:tc>
      </w:tr>
      <w:tr w:rsidR="00B40F76" w:rsidRPr="00063B17" w14:paraId="285EF77F" w14:textId="77777777" w:rsidTr="007B2ABF">
        <w:tc>
          <w:tcPr>
            <w:tcW w:w="8185" w:type="dxa"/>
          </w:tcPr>
          <w:p w14:paraId="0FC0FAF4" w14:textId="77777777" w:rsidR="00B40F76" w:rsidRPr="00063B17" w:rsidRDefault="00B40F76" w:rsidP="007B2ABF">
            <w:pPr>
              <w:tabs>
                <w:tab w:val="left" w:pos="720"/>
                <w:tab w:val="right" w:leader="dot" w:pos="9360"/>
              </w:tabs>
              <w:autoSpaceDE w:val="0"/>
              <w:autoSpaceDN w:val="0"/>
              <w:adjustRightInd w:val="0"/>
            </w:pPr>
            <w:r>
              <w:t>Asistencia obligatoria</w:t>
            </w:r>
          </w:p>
        </w:tc>
        <w:tc>
          <w:tcPr>
            <w:tcW w:w="1165" w:type="dxa"/>
          </w:tcPr>
          <w:p w14:paraId="796810F1" w14:textId="77777777" w:rsidR="00B40F76" w:rsidRPr="00063B17" w:rsidRDefault="00B40F76" w:rsidP="007B2ABF">
            <w:pPr>
              <w:tabs>
                <w:tab w:val="left" w:pos="720"/>
                <w:tab w:val="right" w:leader="dot" w:pos="9360"/>
              </w:tabs>
              <w:autoSpaceDE w:val="0"/>
              <w:autoSpaceDN w:val="0"/>
              <w:adjustRightInd w:val="0"/>
            </w:pPr>
            <w:r>
              <w:t>3040</w:t>
            </w:r>
          </w:p>
        </w:tc>
      </w:tr>
      <w:tr w:rsidR="00B40F76" w:rsidRPr="00063B17" w14:paraId="66E0CC9E" w14:textId="77777777" w:rsidTr="007B2ABF">
        <w:tc>
          <w:tcPr>
            <w:tcW w:w="8185" w:type="dxa"/>
          </w:tcPr>
          <w:p w14:paraId="5E49860C" w14:textId="77777777" w:rsidR="00B40F76" w:rsidRPr="00063B17" w:rsidRDefault="00B40F76" w:rsidP="007B2ABF">
            <w:pPr>
              <w:tabs>
                <w:tab w:val="left" w:pos="720"/>
                <w:tab w:val="right" w:leader="dot" w:pos="9360"/>
              </w:tabs>
              <w:autoSpaceDE w:val="0"/>
              <w:autoSpaceDN w:val="0"/>
              <w:adjustRightInd w:val="0"/>
            </w:pPr>
            <w:r w:rsidRPr="00063B17">
              <w:t>Pautas de conmoción cerebral</w:t>
            </w:r>
          </w:p>
        </w:tc>
        <w:tc>
          <w:tcPr>
            <w:tcW w:w="1165" w:type="dxa"/>
          </w:tcPr>
          <w:p w14:paraId="45A85C11" w14:textId="77777777" w:rsidR="00B40F76" w:rsidRPr="00063B17" w:rsidRDefault="00B40F76" w:rsidP="007B2ABF">
            <w:pPr>
              <w:tabs>
                <w:tab w:val="left" w:pos="720"/>
                <w:tab w:val="right" w:leader="dot" w:pos="9360"/>
              </w:tabs>
              <w:autoSpaceDE w:val="0"/>
              <w:autoSpaceDN w:val="0"/>
              <w:adjustRightInd w:val="0"/>
            </w:pPr>
            <w:r>
              <w:t>3505</w:t>
            </w:r>
          </w:p>
        </w:tc>
      </w:tr>
      <w:tr w:rsidR="00B40F76" w:rsidRPr="00063B17" w14:paraId="5879E714" w14:textId="77777777" w:rsidTr="007B2ABF">
        <w:tc>
          <w:tcPr>
            <w:tcW w:w="8185" w:type="dxa"/>
          </w:tcPr>
          <w:p w14:paraId="5916BE6F" w14:textId="77777777" w:rsidR="00B40F76" w:rsidRPr="00D317E3" w:rsidRDefault="00B40F76" w:rsidP="007B2ABF">
            <w:pPr>
              <w:tabs>
                <w:tab w:val="left" w:pos="720"/>
                <w:tab w:val="right" w:leader="dot" w:pos="9360"/>
              </w:tabs>
              <w:autoSpaceDE w:val="0"/>
              <w:autoSpaceDN w:val="0"/>
              <w:adjustRightInd w:val="0"/>
              <w:rPr>
                <w:lang w:val="nl-NL"/>
              </w:rPr>
            </w:pPr>
            <w:r w:rsidRPr="00D317E3">
              <w:rPr>
                <w:lang w:val="nl-NL"/>
              </w:rPr>
              <w:t xml:space="preserve">Pautas de conmoción cerebral: acuse de recibo de </w:t>
            </w:r>
          </w:p>
        </w:tc>
        <w:tc>
          <w:tcPr>
            <w:tcW w:w="1165" w:type="dxa"/>
          </w:tcPr>
          <w:p w14:paraId="58949DE3" w14:textId="77777777" w:rsidR="00B40F76" w:rsidRPr="00063B17" w:rsidRDefault="00B40F76" w:rsidP="007B2ABF">
            <w:pPr>
              <w:tabs>
                <w:tab w:val="left" w:pos="720"/>
                <w:tab w:val="right" w:leader="dot" w:pos="9360"/>
              </w:tabs>
              <w:autoSpaceDE w:val="0"/>
              <w:autoSpaceDN w:val="0"/>
              <w:adjustRightInd w:val="0"/>
            </w:pPr>
            <w:r>
              <w:t>3505F1</w:t>
            </w:r>
          </w:p>
        </w:tc>
      </w:tr>
      <w:tr w:rsidR="00B40F76" w:rsidRPr="00063B17" w14:paraId="10A8BF85" w14:textId="77777777" w:rsidTr="007B2ABF">
        <w:tc>
          <w:tcPr>
            <w:tcW w:w="8185" w:type="dxa"/>
          </w:tcPr>
          <w:p w14:paraId="57A2CD65" w14:textId="77777777" w:rsidR="00B40F76" w:rsidRPr="00063B17" w:rsidRDefault="00B40F76" w:rsidP="007B2ABF">
            <w:pPr>
              <w:tabs>
                <w:tab w:val="left" w:pos="720"/>
                <w:tab w:val="right" w:leader="dot" w:pos="9360"/>
              </w:tabs>
              <w:autoSpaceDE w:val="0"/>
              <w:autoSpaceDN w:val="0"/>
              <w:adjustRightInd w:val="0"/>
            </w:pPr>
            <w:r w:rsidRPr="00063B17">
              <w:t>Pautas de conmoción cerebral: autorización para volver a jugar/participar en deportes estudiantiles</w:t>
            </w:r>
          </w:p>
        </w:tc>
        <w:tc>
          <w:tcPr>
            <w:tcW w:w="1165" w:type="dxa"/>
          </w:tcPr>
          <w:p w14:paraId="1BAE8172" w14:textId="77777777" w:rsidR="00B40F76" w:rsidRPr="00063B17" w:rsidRDefault="00B40F76" w:rsidP="007B2ABF">
            <w:pPr>
              <w:tabs>
                <w:tab w:val="left" w:pos="720"/>
                <w:tab w:val="right" w:leader="dot" w:pos="9360"/>
              </w:tabs>
              <w:autoSpaceDE w:val="0"/>
              <w:autoSpaceDN w:val="0"/>
              <w:adjustRightInd w:val="0"/>
            </w:pPr>
            <w:r>
              <w:t>3505F2</w:t>
            </w:r>
          </w:p>
        </w:tc>
      </w:tr>
      <w:tr w:rsidR="00B40F76" w:rsidRPr="00063B17" w14:paraId="3DF1BE66" w14:textId="77777777" w:rsidTr="007B2ABF">
        <w:tc>
          <w:tcPr>
            <w:tcW w:w="8185" w:type="dxa"/>
          </w:tcPr>
          <w:p w14:paraId="34C80146" w14:textId="77777777" w:rsidR="00B40F76" w:rsidRPr="00063B17" w:rsidRDefault="00B40F76" w:rsidP="007B2ABF">
            <w:pPr>
              <w:tabs>
                <w:tab w:val="left" w:pos="720"/>
                <w:tab w:val="right" w:leader="dot" w:pos="9360"/>
              </w:tabs>
              <w:autoSpaceDE w:val="0"/>
              <w:autoSpaceDN w:val="0"/>
              <w:adjustRightInd w:val="0"/>
            </w:pPr>
            <w:r w:rsidRPr="00063B17">
              <w:t>Enfermedades contagiosas o infecciosas</w:t>
            </w:r>
          </w:p>
        </w:tc>
        <w:tc>
          <w:tcPr>
            <w:tcW w:w="1165" w:type="dxa"/>
          </w:tcPr>
          <w:p w14:paraId="77E5977E" w14:textId="77777777" w:rsidR="00B40F76" w:rsidRPr="00063B17" w:rsidRDefault="00B40F76" w:rsidP="007B2ABF">
            <w:pPr>
              <w:tabs>
                <w:tab w:val="left" w:pos="720"/>
                <w:tab w:val="right" w:leader="dot" w:pos="9360"/>
              </w:tabs>
              <w:autoSpaceDE w:val="0"/>
              <w:autoSpaceDN w:val="0"/>
              <w:adjustRightInd w:val="0"/>
            </w:pPr>
            <w:r>
              <w:t>3520</w:t>
            </w:r>
          </w:p>
        </w:tc>
      </w:tr>
      <w:tr w:rsidR="00B40F76" w:rsidRPr="00063B17" w14:paraId="7CCE0443" w14:textId="77777777" w:rsidTr="007B2ABF">
        <w:tc>
          <w:tcPr>
            <w:tcW w:w="8185" w:type="dxa"/>
          </w:tcPr>
          <w:p w14:paraId="7E22322E" w14:textId="77777777" w:rsidR="00B40F76" w:rsidRPr="00063B17" w:rsidRDefault="00B40F76" w:rsidP="007B2ABF">
            <w:pPr>
              <w:tabs>
                <w:tab w:val="left" w:pos="720"/>
                <w:tab w:val="right" w:leader="dot" w:pos="9360"/>
              </w:tabs>
              <w:autoSpaceDE w:val="0"/>
              <w:autoSpaceDN w:val="0"/>
              <w:adjustRightInd w:val="0"/>
            </w:pPr>
            <w:r w:rsidRPr="00063B17">
              <w:t>Acciones correctivas y castigos</w:t>
            </w:r>
          </w:p>
        </w:tc>
        <w:tc>
          <w:tcPr>
            <w:tcW w:w="1165" w:type="dxa"/>
          </w:tcPr>
          <w:p w14:paraId="00EC1AD5" w14:textId="77777777" w:rsidR="00B40F76" w:rsidRPr="00063B17" w:rsidRDefault="00B40F76" w:rsidP="007B2ABF">
            <w:pPr>
              <w:tabs>
                <w:tab w:val="left" w:pos="720"/>
                <w:tab w:val="right" w:leader="dot" w:pos="9360"/>
              </w:tabs>
              <w:autoSpaceDE w:val="0"/>
              <w:autoSpaceDN w:val="0"/>
              <w:adjustRightInd w:val="0"/>
            </w:pPr>
            <w:r>
              <w:t>3340</w:t>
            </w:r>
          </w:p>
        </w:tc>
      </w:tr>
      <w:tr w:rsidR="00B40F76" w:rsidRPr="00063B17" w14:paraId="4385B1E6" w14:textId="77777777" w:rsidTr="007B2ABF">
        <w:tc>
          <w:tcPr>
            <w:tcW w:w="8185" w:type="dxa"/>
          </w:tcPr>
          <w:p w14:paraId="068688F6" w14:textId="77777777" w:rsidR="00B40F76" w:rsidRPr="00063B17" w:rsidRDefault="00B40F76" w:rsidP="007B2ABF">
            <w:pPr>
              <w:tabs>
                <w:tab w:val="left" w:pos="720"/>
                <w:tab w:val="right" w:leader="dot" w:pos="9360"/>
              </w:tabs>
              <w:autoSpaceDE w:val="0"/>
              <w:autoSpaceDN w:val="0"/>
              <w:adjustRightInd w:val="0"/>
            </w:pPr>
            <w:r>
              <w:t>Detención</w:t>
            </w:r>
          </w:p>
        </w:tc>
        <w:tc>
          <w:tcPr>
            <w:tcW w:w="1165" w:type="dxa"/>
          </w:tcPr>
          <w:p w14:paraId="724105BA" w14:textId="77777777" w:rsidR="00B40F76" w:rsidRPr="00063B17" w:rsidRDefault="00B40F76" w:rsidP="007B2ABF">
            <w:pPr>
              <w:tabs>
                <w:tab w:val="left" w:pos="720"/>
                <w:tab w:val="right" w:leader="dot" w:pos="9360"/>
              </w:tabs>
              <w:autoSpaceDE w:val="0"/>
              <w:autoSpaceDN w:val="0"/>
              <w:adjustRightInd w:val="0"/>
            </w:pPr>
            <w:r>
              <w:t>3350</w:t>
            </w:r>
          </w:p>
        </w:tc>
      </w:tr>
      <w:tr w:rsidR="00B40F76" w:rsidRPr="00063B17" w14:paraId="231BE671" w14:textId="77777777" w:rsidTr="007B2ABF">
        <w:tc>
          <w:tcPr>
            <w:tcW w:w="8185" w:type="dxa"/>
          </w:tcPr>
          <w:p w14:paraId="7B068BCF" w14:textId="77777777" w:rsidR="00B40F76" w:rsidRPr="00063B17" w:rsidRDefault="00B40F76" w:rsidP="007B2ABF">
            <w:pPr>
              <w:tabs>
                <w:tab w:val="left" w:pos="720"/>
                <w:tab w:val="right" w:leader="dot" w:pos="9360"/>
              </w:tabs>
              <w:autoSpaceDE w:val="0"/>
              <w:autoSpaceDN w:val="0"/>
              <w:adjustRightInd w:val="0"/>
            </w:pPr>
            <w:r w:rsidRPr="00063B17">
              <w:t>Disciplina de estudiantes con discapacidades</w:t>
            </w:r>
          </w:p>
        </w:tc>
        <w:tc>
          <w:tcPr>
            <w:tcW w:w="1165" w:type="dxa"/>
          </w:tcPr>
          <w:p w14:paraId="452E7A70" w14:textId="77777777" w:rsidR="00B40F76" w:rsidRPr="00063B17" w:rsidRDefault="00B40F76" w:rsidP="007B2ABF">
            <w:pPr>
              <w:tabs>
                <w:tab w:val="left" w:pos="720"/>
                <w:tab w:val="right" w:leader="dot" w:pos="9360"/>
              </w:tabs>
              <w:autoSpaceDE w:val="0"/>
              <w:autoSpaceDN w:val="0"/>
              <w:adjustRightInd w:val="0"/>
            </w:pPr>
            <w:r>
              <w:t>3360</w:t>
            </w:r>
          </w:p>
        </w:tc>
      </w:tr>
      <w:tr w:rsidR="00B40F76" w:rsidRPr="00063B17" w14:paraId="4FFC941E" w14:textId="77777777" w:rsidTr="007B2ABF">
        <w:tc>
          <w:tcPr>
            <w:tcW w:w="8185" w:type="dxa"/>
          </w:tcPr>
          <w:p w14:paraId="00644908" w14:textId="77777777" w:rsidR="00B40F76" w:rsidRPr="00063B17" w:rsidRDefault="00B40F76" w:rsidP="007B2ABF">
            <w:pPr>
              <w:tabs>
                <w:tab w:val="left" w:pos="720"/>
                <w:tab w:val="right" w:leader="dot" w:pos="9360"/>
              </w:tabs>
              <w:autoSpaceDE w:val="0"/>
              <w:autoSpaceDN w:val="0"/>
              <w:adjustRightInd w:val="0"/>
            </w:pPr>
            <w:r w:rsidRPr="00063B17">
              <w:t>Distribución y contabilización de materiales</w:t>
            </w:r>
          </w:p>
        </w:tc>
        <w:tc>
          <w:tcPr>
            <w:tcW w:w="1165" w:type="dxa"/>
          </w:tcPr>
          <w:p w14:paraId="2252726D" w14:textId="77777777" w:rsidR="00B40F76" w:rsidRPr="00063B17" w:rsidRDefault="00B40F76" w:rsidP="007B2ABF">
            <w:pPr>
              <w:tabs>
                <w:tab w:val="left" w:pos="720"/>
                <w:tab w:val="right" w:leader="dot" w:pos="9360"/>
              </w:tabs>
              <w:autoSpaceDE w:val="0"/>
              <w:autoSpaceDN w:val="0"/>
              <w:adjustRightInd w:val="0"/>
            </w:pPr>
            <w:r>
              <w:t>3250</w:t>
            </w:r>
          </w:p>
        </w:tc>
      </w:tr>
      <w:tr w:rsidR="00B40F76" w:rsidRPr="00063B17" w14:paraId="3FF0E766" w14:textId="77777777" w:rsidTr="007B2ABF">
        <w:tc>
          <w:tcPr>
            <w:tcW w:w="8185" w:type="dxa"/>
          </w:tcPr>
          <w:p w14:paraId="27CB26EE" w14:textId="77777777" w:rsidR="00B40F76" w:rsidRPr="00D317E3" w:rsidRDefault="00B40F76" w:rsidP="007B2ABF">
            <w:pPr>
              <w:tabs>
                <w:tab w:val="left" w:pos="720"/>
                <w:tab w:val="right" w:leader="dot" w:pos="9360"/>
              </w:tabs>
              <w:autoSpaceDE w:val="0"/>
              <w:autoSpaceDN w:val="0"/>
              <w:adjustRightInd w:val="0"/>
              <w:rPr>
                <w:lang w:val="nl-NL"/>
              </w:rPr>
            </w:pPr>
            <w:r w:rsidRPr="00D317E3">
              <w:rPr>
                <w:lang w:val="nl-NL"/>
              </w:rPr>
              <w:t>Distribución de literatura de recaudación de fondos a través de los estudiantes</w:t>
            </w:r>
          </w:p>
        </w:tc>
        <w:tc>
          <w:tcPr>
            <w:tcW w:w="1165" w:type="dxa"/>
          </w:tcPr>
          <w:p w14:paraId="37A13EBF" w14:textId="77777777" w:rsidR="00B40F76" w:rsidRPr="00063B17" w:rsidRDefault="00B40F76" w:rsidP="007B2ABF">
            <w:pPr>
              <w:tabs>
                <w:tab w:val="left" w:pos="720"/>
                <w:tab w:val="right" w:leader="dot" w:pos="9360"/>
              </w:tabs>
              <w:autoSpaceDE w:val="0"/>
              <w:autoSpaceDN w:val="0"/>
              <w:adjustRightInd w:val="0"/>
            </w:pPr>
            <w:r>
              <w:t>3430</w:t>
            </w:r>
          </w:p>
        </w:tc>
      </w:tr>
      <w:tr w:rsidR="00B40F76" w:rsidRPr="00063B17" w14:paraId="5949E741" w14:textId="77777777" w:rsidTr="007B2ABF">
        <w:tc>
          <w:tcPr>
            <w:tcW w:w="8185" w:type="dxa"/>
          </w:tcPr>
          <w:p w14:paraId="17EA0EDF" w14:textId="77777777" w:rsidR="00B40F76" w:rsidRPr="00063B17" w:rsidRDefault="00B40F76" w:rsidP="007B2ABF">
            <w:pPr>
              <w:tabs>
                <w:tab w:val="left" w:pos="720"/>
                <w:tab w:val="right" w:leader="dot" w:pos="9360"/>
              </w:tabs>
              <w:autoSpaceDE w:val="0"/>
              <w:autoSpaceDN w:val="0"/>
              <w:adjustRightInd w:val="0"/>
            </w:pPr>
            <w:r w:rsidRPr="00063B17">
              <w:t>Uso aceptable de redes electrónicas proporcionado por el distrito para estudiantes y personal</w:t>
            </w:r>
          </w:p>
        </w:tc>
        <w:tc>
          <w:tcPr>
            <w:tcW w:w="1165" w:type="dxa"/>
          </w:tcPr>
          <w:p w14:paraId="09493A30" w14:textId="77777777" w:rsidR="00B40F76" w:rsidRPr="00063B17" w:rsidRDefault="00B40F76" w:rsidP="007B2ABF">
            <w:pPr>
              <w:tabs>
                <w:tab w:val="left" w:pos="720"/>
                <w:tab w:val="right" w:leader="dot" w:pos="9360"/>
              </w:tabs>
              <w:autoSpaceDE w:val="0"/>
              <w:autoSpaceDN w:val="0"/>
              <w:adjustRightInd w:val="0"/>
            </w:pPr>
            <w:r>
              <w:t>3270P</w:t>
            </w:r>
          </w:p>
        </w:tc>
      </w:tr>
      <w:tr w:rsidR="00B40F76" w:rsidRPr="00063B17" w14:paraId="271663CC" w14:textId="77777777" w:rsidTr="007B2ABF">
        <w:tc>
          <w:tcPr>
            <w:tcW w:w="8185" w:type="dxa"/>
          </w:tcPr>
          <w:p w14:paraId="03397BB6" w14:textId="77777777" w:rsidR="00B40F76" w:rsidRPr="00063B17" w:rsidRDefault="00B40F76" w:rsidP="007B2ABF">
            <w:pPr>
              <w:tabs>
                <w:tab w:val="left" w:pos="720"/>
                <w:tab w:val="right" w:leader="dot" w:pos="9360"/>
              </w:tabs>
              <w:autoSpaceDE w:val="0"/>
              <w:autoSpaceDN w:val="0"/>
              <w:adjustRightInd w:val="0"/>
            </w:pPr>
            <w:r w:rsidRPr="00063B17">
              <w:t>Acceso proporcionado por el distrito a información, servicios y redes electrónicas</w:t>
            </w:r>
          </w:p>
        </w:tc>
        <w:tc>
          <w:tcPr>
            <w:tcW w:w="1165" w:type="dxa"/>
          </w:tcPr>
          <w:p w14:paraId="4F4BB974" w14:textId="77777777" w:rsidR="00B40F76" w:rsidRPr="00063B17" w:rsidRDefault="00B40F76" w:rsidP="007B2ABF">
            <w:pPr>
              <w:tabs>
                <w:tab w:val="left" w:pos="720"/>
                <w:tab w:val="right" w:leader="dot" w:pos="9360"/>
              </w:tabs>
              <w:autoSpaceDE w:val="0"/>
              <w:autoSpaceDN w:val="0"/>
              <w:adjustRightInd w:val="0"/>
            </w:pPr>
            <w:r>
              <w:t>3270</w:t>
            </w:r>
          </w:p>
        </w:tc>
      </w:tr>
      <w:tr w:rsidR="00B40F76" w:rsidRPr="00063B17" w14:paraId="7EBC613F" w14:textId="77777777" w:rsidTr="007B2ABF">
        <w:tc>
          <w:tcPr>
            <w:tcW w:w="8185" w:type="dxa"/>
          </w:tcPr>
          <w:p w14:paraId="20FF4C9F" w14:textId="77777777" w:rsidR="00B40F76" w:rsidRPr="00063B17" w:rsidRDefault="00B40F76" w:rsidP="007B2ABF">
            <w:pPr>
              <w:tabs>
                <w:tab w:val="left" w:pos="720"/>
                <w:tab w:val="right" w:leader="dot" w:pos="9360"/>
              </w:tabs>
              <w:autoSpaceDE w:val="0"/>
              <w:autoSpaceDN w:val="0"/>
              <w:adjustRightInd w:val="0"/>
            </w:pPr>
            <w:r w:rsidRPr="00063B17">
              <w:t>Acuerdo de conducta de acceso a Internet proporcionado por el distrito</w:t>
            </w:r>
          </w:p>
        </w:tc>
        <w:tc>
          <w:tcPr>
            <w:tcW w:w="1165" w:type="dxa"/>
          </w:tcPr>
          <w:p w14:paraId="7D2B3C7C" w14:textId="77777777" w:rsidR="00B40F76" w:rsidRPr="00063B17" w:rsidRDefault="00B40F76" w:rsidP="007B2ABF">
            <w:pPr>
              <w:tabs>
                <w:tab w:val="left" w:pos="720"/>
                <w:tab w:val="right" w:leader="dot" w:pos="9360"/>
              </w:tabs>
              <w:autoSpaceDE w:val="0"/>
              <w:autoSpaceDN w:val="0"/>
              <w:adjustRightInd w:val="0"/>
            </w:pPr>
            <w:r>
              <w:t>3270F</w:t>
            </w:r>
          </w:p>
        </w:tc>
      </w:tr>
      <w:tr w:rsidR="00B40F76" w:rsidRPr="00063B17" w14:paraId="11DE6B9D" w14:textId="77777777" w:rsidTr="007B2ABF">
        <w:tc>
          <w:tcPr>
            <w:tcW w:w="8185" w:type="dxa"/>
          </w:tcPr>
          <w:p w14:paraId="1BEBA600" w14:textId="77777777" w:rsidR="00B40F76" w:rsidRPr="00063B17" w:rsidRDefault="00B40F76" w:rsidP="007B2ABF">
            <w:pPr>
              <w:tabs>
                <w:tab w:val="left" w:pos="720"/>
                <w:tab w:val="right" w:leader="dot" w:pos="9360"/>
              </w:tabs>
              <w:autoSpaceDE w:val="0"/>
              <w:autoSpaceDN w:val="0"/>
              <w:adjustRightInd w:val="0"/>
            </w:pPr>
            <w:r>
              <w:t>Zona Escolar Libre de Drogas</w:t>
            </w:r>
          </w:p>
        </w:tc>
        <w:tc>
          <w:tcPr>
            <w:tcW w:w="1165" w:type="dxa"/>
          </w:tcPr>
          <w:p w14:paraId="3A4C0812" w14:textId="77777777" w:rsidR="00B40F76" w:rsidRPr="00063B17" w:rsidRDefault="00B40F76" w:rsidP="007B2ABF">
            <w:pPr>
              <w:tabs>
                <w:tab w:val="left" w:pos="720"/>
                <w:tab w:val="right" w:leader="dot" w:pos="9360"/>
              </w:tabs>
              <w:autoSpaceDE w:val="0"/>
              <w:autoSpaceDN w:val="0"/>
              <w:adjustRightInd w:val="0"/>
            </w:pPr>
            <w:r>
              <w:t>3300</w:t>
            </w:r>
          </w:p>
        </w:tc>
      </w:tr>
      <w:tr w:rsidR="00B40F76" w:rsidRPr="00063B17" w14:paraId="7083A1C5" w14:textId="77777777" w:rsidTr="007B2ABF">
        <w:tc>
          <w:tcPr>
            <w:tcW w:w="8185" w:type="dxa"/>
          </w:tcPr>
          <w:p w14:paraId="1CD32E0B" w14:textId="77777777" w:rsidR="00B40F76" w:rsidRPr="00063B17" w:rsidRDefault="00B40F76" w:rsidP="007B2ABF">
            <w:pPr>
              <w:tabs>
                <w:tab w:val="left" w:pos="720"/>
                <w:tab w:val="right" w:leader="dot" w:pos="9360"/>
              </w:tabs>
              <w:autoSpaceDE w:val="0"/>
              <w:autoSpaceDN w:val="0"/>
              <w:adjustRightInd w:val="0"/>
            </w:pPr>
            <w:r w:rsidRPr="00063B17">
              <w:t>Inscripción doble de estudiantes de escuelas no públicas</w:t>
            </w:r>
          </w:p>
        </w:tc>
        <w:tc>
          <w:tcPr>
            <w:tcW w:w="1165" w:type="dxa"/>
          </w:tcPr>
          <w:p w14:paraId="6C9A24D3" w14:textId="77777777" w:rsidR="00B40F76" w:rsidRPr="00063B17" w:rsidRDefault="00B40F76" w:rsidP="007B2ABF">
            <w:pPr>
              <w:tabs>
                <w:tab w:val="left" w:pos="720"/>
                <w:tab w:val="right" w:leader="dot" w:pos="9360"/>
              </w:tabs>
              <w:autoSpaceDE w:val="0"/>
              <w:autoSpaceDN w:val="0"/>
              <w:adjustRightInd w:val="0"/>
            </w:pPr>
            <w:r>
              <w:t>3030</w:t>
            </w:r>
          </w:p>
        </w:tc>
      </w:tr>
      <w:tr w:rsidR="000E5EDF" w:rsidRPr="00063B17" w14:paraId="7D6F6813" w14:textId="77777777" w:rsidTr="007B2ABF">
        <w:tc>
          <w:tcPr>
            <w:tcW w:w="8185" w:type="dxa"/>
          </w:tcPr>
          <w:p w14:paraId="628CBE47" w14:textId="0FC3C7F6" w:rsidR="000E5EDF" w:rsidRPr="00063B17" w:rsidRDefault="000E5EDF" w:rsidP="007B2ABF">
            <w:pPr>
              <w:tabs>
                <w:tab w:val="left" w:pos="720"/>
                <w:tab w:val="right" w:leader="dot" w:pos="9360"/>
              </w:tabs>
              <w:autoSpaceDE w:val="0"/>
              <w:autoSpaceDN w:val="0"/>
              <w:adjustRightInd w:val="0"/>
            </w:pPr>
            <w:r>
              <w:t>Dislexia</w:t>
            </w:r>
          </w:p>
        </w:tc>
        <w:tc>
          <w:tcPr>
            <w:tcW w:w="1165" w:type="dxa"/>
          </w:tcPr>
          <w:p w14:paraId="4C6C9A7C" w14:textId="4B68A9A8" w:rsidR="000E5EDF" w:rsidRDefault="000E5EDF" w:rsidP="007B2ABF">
            <w:pPr>
              <w:tabs>
                <w:tab w:val="left" w:pos="720"/>
                <w:tab w:val="right" w:leader="dot" w:pos="9360"/>
              </w:tabs>
              <w:autoSpaceDE w:val="0"/>
              <w:autoSpaceDN w:val="0"/>
              <w:adjustRightInd w:val="0"/>
            </w:pPr>
            <w:r>
              <w:t>2415</w:t>
            </w:r>
          </w:p>
        </w:tc>
      </w:tr>
      <w:tr w:rsidR="00B40F76" w:rsidRPr="00063B17" w14:paraId="194DAD69" w14:textId="77777777" w:rsidTr="007B2ABF">
        <w:tc>
          <w:tcPr>
            <w:tcW w:w="8185" w:type="dxa"/>
          </w:tcPr>
          <w:p w14:paraId="04E1EACC" w14:textId="26DD3F8F" w:rsidR="00B40F76" w:rsidRPr="00063B17" w:rsidRDefault="00B40F76" w:rsidP="007B2ABF">
            <w:pPr>
              <w:tabs>
                <w:tab w:val="left" w:pos="720"/>
                <w:tab w:val="right" w:leader="dot" w:pos="9360"/>
              </w:tabs>
              <w:autoSpaceDE w:val="0"/>
              <w:autoSpaceDN w:val="0"/>
              <w:adjustRightInd w:val="0"/>
            </w:pPr>
            <w:r w:rsidRPr="00063B17">
              <w:t>Educación de niños sin hogar (McKinney-Vento)</w:t>
            </w:r>
          </w:p>
        </w:tc>
        <w:tc>
          <w:tcPr>
            <w:tcW w:w="1165" w:type="dxa"/>
          </w:tcPr>
          <w:p w14:paraId="69F93AB2" w14:textId="77777777" w:rsidR="00B40F76" w:rsidRPr="00063B17" w:rsidRDefault="00B40F76" w:rsidP="007B2ABF">
            <w:pPr>
              <w:tabs>
                <w:tab w:val="left" w:pos="720"/>
                <w:tab w:val="right" w:leader="dot" w:pos="9360"/>
              </w:tabs>
              <w:autoSpaceDE w:val="0"/>
              <w:autoSpaceDN w:val="0"/>
              <w:adjustRightInd w:val="0"/>
            </w:pPr>
            <w:r>
              <w:t>3060</w:t>
            </w:r>
          </w:p>
        </w:tc>
      </w:tr>
      <w:tr w:rsidR="00B40F76" w:rsidRPr="00063B17" w14:paraId="4A5466B1" w14:textId="77777777" w:rsidTr="007B2ABF">
        <w:tc>
          <w:tcPr>
            <w:tcW w:w="8185" w:type="dxa"/>
          </w:tcPr>
          <w:p w14:paraId="54025A74" w14:textId="77777777" w:rsidR="00B40F76" w:rsidRPr="00063B17" w:rsidRDefault="00B40F76" w:rsidP="007B2ABF">
            <w:pPr>
              <w:tabs>
                <w:tab w:val="left" w:pos="720"/>
                <w:tab w:val="right" w:leader="dot" w:pos="9360"/>
              </w:tabs>
              <w:autoSpaceDE w:val="0"/>
              <w:autoSpaceDN w:val="0"/>
              <w:adjustRightInd w:val="0"/>
            </w:pPr>
            <w:r w:rsidRPr="00063B17">
              <w:t>Dispositivos de comunicaciones electrónicas</w:t>
            </w:r>
          </w:p>
        </w:tc>
        <w:tc>
          <w:tcPr>
            <w:tcW w:w="1165" w:type="dxa"/>
          </w:tcPr>
          <w:p w14:paraId="7954EEA7" w14:textId="77777777" w:rsidR="00B40F76" w:rsidRPr="00063B17" w:rsidRDefault="00B40F76" w:rsidP="007B2ABF">
            <w:pPr>
              <w:tabs>
                <w:tab w:val="left" w:pos="720"/>
                <w:tab w:val="right" w:leader="dot" w:pos="9360"/>
              </w:tabs>
              <w:autoSpaceDE w:val="0"/>
              <w:autoSpaceDN w:val="0"/>
              <w:adjustRightInd w:val="0"/>
            </w:pPr>
            <w:r>
              <w:t>3265</w:t>
            </w:r>
          </w:p>
        </w:tc>
      </w:tr>
      <w:tr w:rsidR="00B40F76" w:rsidRPr="00063B17" w14:paraId="493891D4" w14:textId="77777777" w:rsidTr="007B2ABF">
        <w:tc>
          <w:tcPr>
            <w:tcW w:w="8185" w:type="dxa"/>
          </w:tcPr>
          <w:p w14:paraId="22F46F0B" w14:textId="77777777" w:rsidR="00B40F76" w:rsidRPr="00063B17" w:rsidRDefault="00B40F76" w:rsidP="007B2ABF">
            <w:pPr>
              <w:tabs>
                <w:tab w:val="left" w:pos="720"/>
                <w:tab w:val="right" w:leader="dot" w:pos="9360"/>
              </w:tabs>
              <w:autoSpaceDE w:val="0"/>
              <w:autoSpaceDN w:val="0"/>
              <w:adjustRightInd w:val="0"/>
            </w:pPr>
            <w:r>
              <w:t>Tratamiento de emergencia</w:t>
            </w:r>
          </w:p>
        </w:tc>
        <w:tc>
          <w:tcPr>
            <w:tcW w:w="1165" w:type="dxa"/>
          </w:tcPr>
          <w:p w14:paraId="1654AB33" w14:textId="77777777" w:rsidR="00B40F76" w:rsidRPr="00063B17" w:rsidRDefault="00B40F76" w:rsidP="007B2ABF">
            <w:pPr>
              <w:tabs>
                <w:tab w:val="left" w:pos="720"/>
                <w:tab w:val="right" w:leader="dot" w:pos="9360"/>
              </w:tabs>
              <w:autoSpaceDE w:val="0"/>
              <w:autoSpaceDN w:val="0"/>
              <w:adjustRightInd w:val="0"/>
            </w:pPr>
            <w:r>
              <w:t>3540</w:t>
            </w:r>
          </w:p>
        </w:tc>
      </w:tr>
      <w:tr w:rsidR="00B40F76" w:rsidRPr="00063B17" w14:paraId="1FCB7F36" w14:textId="77777777" w:rsidTr="007B2ABF">
        <w:tc>
          <w:tcPr>
            <w:tcW w:w="8185" w:type="dxa"/>
          </w:tcPr>
          <w:p w14:paraId="1A3F44BD" w14:textId="77777777" w:rsidR="00B40F76" w:rsidRPr="00063B17" w:rsidRDefault="00B40F76" w:rsidP="007B2ABF">
            <w:pPr>
              <w:tabs>
                <w:tab w:val="left" w:pos="720"/>
                <w:tab w:val="right" w:leader="dot" w:pos="9360"/>
              </w:tabs>
              <w:autoSpaceDE w:val="0"/>
              <w:autoSpaceDN w:val="0"/>
              <w:adjustRightInd w:val="0"/>
            </w:pPr>
            <w:r w:rsidRPr="00063B17">
              <w:t>Registros de inscripción y asistencia</w:t>
            </w:r>
          </w:p>
        </w:tc>
        <w:tc>
          <w:tcPr>
            <w:tcW w:w="1165" w:type="dxa"/>
          </w:tcPr>
          <w:p w14:paraId="083CCE85" w14:textId="77777777" w:rsidR="00B40F76" w:rsidRPr="00063B17" w:rsidRDefault="00B40F76" w:rsidP="007B2ABF">
            <w:pPr>
              <w:tabs>
                <w:tab w:val="left" w:pos="720"/>
                <w:tab w:val="right" w:leader="dot" w:pos="9360"/>
              </w:tabs>
              <w:autoSpaceDE w:val="0"/>
              <w:autoSpaceDN w:val="0"/>
              <w:adjustRightInd w:val="0"/>
            </w:pPr>
            <w:r>
              <w:t>3020</w:t>
            </w:r>
          </w:p>
        </w:tc>
      </w:tr>
      <w:tr w:rsidR="00B40F76" w:rsidRPr="00063B17" w14:paraId="71912EA3" w14:textId="77777777" w:rsidTr="007B2ABF">
        <w:tc>
          <w:tcPr>
            <w:tcW w:w="8185" w:type="dxa"/>
          </w:tcPr>
          <w:p w14:paraId="5CDC0B9D" w14:textId="77777777" w:rsidR="00B40F76" w:rsidRPr="00063B17" w:rsidRDefault="00B40F76" w:rsidP="007B2ABF">
            <w:pPr>
              <w:tabs>
                <w:tab w:val="left" w:pos="720"/>
                <w:tab w:val="right" w:leader="dot" w:pos="9360"/>
              </w:tabs>
              <w:autoSpaceDE w:val="0"/>
              <w:autoSpaceDN w:val="0"/>
              <w:adjustRightInd w:val="0"/>
            </w:pPr>
            <w:r w:rsidRPr="00063B17">
              <w:t>Procedimiento de registros de inscripción y asistencia</w:t>
            </w:r>
          </w:p>
        </w:tc>
        <w:tc>
          <w:tcPr>
            <w:tcW w:w="1165" w:type="dxa"/>
          </w:tcPr>
          <w:p w14:paraId="00B66D71" w14:textId="77777777" w:rsidR="00B40F76" w:rsidRPr="00063B17" w:rsidRDefault="00B40F76" w:rsidP="007B2ABF">
            <w:pPr>
              <w:tabs>
                <w:tab w:val="left" w:pos="720"/>
                <w:tab w:val="right" w:leader="dot" w:pos="9360"/>
              </w:tabs>
              <w:autoSpaceDE w:val="0"/>
              <w:autoSpaceDN w:val="0"/>
              <w:adjustRightInd w:val="0"/>
            </w:pPr>
            <w:r>
              <w:t>3020P</w:t>
            </w:r>
          </w:p>
        </w:tc>
      </w:tr>
      <w:tr w:rsidR="00B40F76" w:rsidRPr="00063B17" w14:paraId="333EA672" w14:textId="77777777" w:rsidTr="007B2ABF">
        <w:tc>
          <w:tcPr>
            <w:tcW w:w="8185" w:type="dxa"/>
          </w:tcPr>
          <w:p w14:paraId="69B711F5" w14:textId="77777777" w:rsidR="00B40F76" w:rsidRPr="00063B17" w:rsidRDefault="00B40F76" w:rsidP="007B2ABF">
            <w:pPr>
              <w:tabs>
                <w:tab w:val="left" w:pos="720"/>
                <w:tab w:val="right" w:leader="dot" w:pos="9360"/>
              </w:tabs>
              <w:autoSpaceDE w:val="0"/>
              <w:autoSpaceDN w:val="0"/>
              <w:adjustRightInd w:val="0"/>
            </w:pPr>
            <w:r w:rsidRPr="00063B17">
              <w:t>Entrada, colocación y traslado</w:t>
            </w:r>
          </w:p>
        </w:tc>
        <w:tc>
          <w:tcPr>
            <w:tcW w:w="1165" w:type="dxa"/>
          </w:tcPr>
          <w:p w14:paraId="2F38DB37" w14:textId="77777777" w:rsidR="00B40F76" w:rsidRPr="00063B17" w:rsidRDefault="00B40F76" w:rsidP="007B2ABF">
            <w:pPr>
              <w:tabs>
                <w:tab w:val="left" w:pos="720"/>
                <w:tab w:val="right" w:leader="dot" w:pos="9360"/>
              </w:tabs>
              <w:autoSpaceDE w:val="0"/>
              <w:autoSpaceDN w:val="0"/>
              <w:adjustRightInd w:val="0"/>
            </w:pPr>
            <w:r>
              <w:t>3000</w:t>
            </w:r>
          </w:p>
        </w:tc>
      </w:tr>
      <w:tr w:rsidR="00B40F76" w:rsidRPr="00063B17" w14:paraId="0F52FCB1" w14:textId="77777777" w:rsidTr="007B2ABF">
        <w:tc>
          <w:tcPr>
            <w:tcW w:w="8185" w:type="dxa"/>
          </w:tcPr>
          <w:p w14:paraId="0584389D" w14:textId="77777777" w:rsidR="00B40F76" w:rsidRPr="00063B17" w:rsidRDefault="00B40F76" w:rsidP="007B2ABF">
            <w:pPr>
              <w:tabs>
                <w:tab w:val="left" w:pos="720"/>
                <w:tab w:val="right" w:leader="dot" w:pos="9360"/>
              </w:tabs>
              <w:autoSpaceDE w:val="0"/>
              <w:autoSpaceDN w:val="0"/>
              <w:adjustRightInd w:val="0"/>
            </w:pPr>
            <w:r w:rsidRPr="00063B17">
              <w:t>Igualdad de Educación, No Discriminación y Equidad de Género</w:t>
            </w:r>
          </w:p>
        </w:tc>
        <w:tc>
          <w:tcPr>
            <w:tcW w:w="1165" w:type="dxa"/>
          </w:tcPr>
          <w:p w14:paraId="3C7C804E" w14:textId="77777777" w:rsidR="00B40F76" w:rsidRPr="00063B17" w:rsidRDefault="00B40F76" w:rsidP="007B2ABF">
            <w:pPr>
              <w:tabs>
                <w:tab w:val="left" w:pos="720"/>
                <w:tab w:val="right" w:leader="dot" w:pos="9360"/>
              </w:tabs>
              <w:autoSpaceDE w:val="0"/>
              <w:autoSpaceDN w:val="0"/>
              <w:adjustRightInd w:val="0"/>
            </w:pPr>
            <w:r>
              <w:t>3280</w:t>
            </w:r>
          </w:p>
        </w:tc>
      </w:tr>
      <w:tr w:rsidR="00B40F76" w:rsidRPr="00063B17" w14:paraId="302E320F" w14:textId="77777777" w:rsidTr="007B2ABF">
        <w:tc>
          <w:tcPr>
            <w:tcW w:w="8185" w:type="dxa"/>
          </w:tcPr>
          <w:p w14:paraId="7DB4C94B" w14:textId="77777777" w:rsidR="00B40F76" w:rsidRPr="00063B17" w:rsidRDefault="00B40F76" w:rsidP="007B2ABF">
            <w:pPr>
              <w:tabs>
                <w:tab w:val="left" w:pos="720"/>
                <w:tab w:val="right" w:leader="dot" w:pos="9360"/>
              </w:tabs>
              <w:autoSpaceDE w:val="0"/>
              <w:autoSpaceDN w:val="0"/>
              <w:adjustRightInd w:val="0"/>
            </w:pPr>
            <w:r w:rsidRPr="00063B17">
              <w:t>Política de uso de productos químicos extracurriculares y cocurriculares</w:t>
            </w:r>
          </w:p>
        </w:tc>
        <w:tc>
          <w:tcPr>
            <w:tcW w:w="1165" w:type="dxa"/>
          </w:tcPr>
          <w:p w14:paraId="1B9B4EE4" w14:textId="77777777" w:rsidR="00B40F76" w:rsidRPr="00063B17" w:rsidRDefault="00B40F76" w:rsidP="007B2ABF">
            <w:pPr>
              <w:tabs>
                <w:tab w:val="left" w:pos="720"/>
                <w:tab w:val="right" w:leader="dot" w:pos="9360"/>
              </w:tabs>
              <w:autoSpaceDE w:val="0"/>
              <w:autoSpaceDN w:val="0"/>
              <w:adjustRightInd w:val="0"/>
            </w:pPr>
            <w:r>
              <w:t>3390</w:t>
            </w:r>
          </w:p>
        </w:tc>
      </w:tr>
      <w:tr w:rsidR="00B40F76" w:rsidRPr="00063B17" w14:paraId="4149CB1E" w14:textId="77777777" w:rsidTr="007B2ABF">
        <w:tc>
          <w:tcPr>
            <w:tcW w:w="8185" w:type="dxa"/>
          </w:tcPr>
          <w:p w14:paraId="774329E2" w14:textId="77777777" w:rsidR="00B40F76" w:rsidRPr="00063B17" w:rsidRDefault="00B40F76" w:rsidP="007B2ABF">
            <w:pPr>
              <w:tabs>
                <w:tab w:val="left" w:pos="720"/>
                <w:tab w:val="right" w:leader="dot" w:pos="9360"/>
              </w:tabs>
              <w:autoSpaceDE w:val="0"/>
              <w:autoSpaceDN w:val="0"/>
              <w:adjustRightInd w:val="0"/>
            </w:pPr>
            <w:r w:rsidRPr="00063B17">
              <w:t>Actividades extracurriculares Formulario de consentimiento para pruebas de drogas</w:t>
            </w:r>
          </w:p>
        </w:tc>
        <w:tc>
          <w:tcPr>
            <w:tcW w:w="1165" w:type="dxa"/>
          </w:tcPr>
          <w:p w14:paraId="66AACB65" w14:textId="77777777" w:rsidR="00B40F76" w:rsidRPr="00063B17" w:rsidRDefault="00B40F76" w:rsidP="007B2ABF">
            <w:pPr>
              <w:tabs>
                <w:tab w:val="left" w:pos="720"/>
                <w:tab w:val="right" w:leader="dot" w:pos="9360"/>
              </w:tabs>
              <w:autoSpaceDE w:val="0"/>
              <w:autoSpaceDN w:val="0"/>
              <w:adjustRightInd w:val="0"/>
            </w:pPr>
            <w:r>
              <w:t>3400F</w:t>
            </w:r>
          </w:p>
        </w:tc>
      </w:tr>
      <w:tr w:rsidR="00B40F76" w:rsidRPr="00063B17" w14:paraId="56394F6E" w14:textId="77777777" w:rsidTr="007B2ABF">
        <w:tc>
          <w:tcPr>
            <w:tcW w:w="8185" w:type="dxa"/>
          </w:tcPr>
          <w:p w14:paraId="4702072E" w14:textId="77777777" w:rsidR="00B40F76" w:rsidRPr="00D317E3" w:rsidRDefault="00B40F76" w:rsidP="007B2ABF">
            <w:pPr>
              <w:tabs>
                <w:tab w:val="left" w:pos="720"/>
                <w:tab w:val="right" w:leader="dot" w:pos="9360"/>
              </w:tabs>
              <w:autoSpaceDE w:val="0"/>
              <w:autoSpaceDN w:val="0"/>
              <w:adjustRightInd w:val="0"/>
              <w:rPr>
                <w:lang w:val="nl-NL"/>
              </w:rPr>
            </w:pPr>
            <w:r w:rsidRPr="00D317E3">
              <w:rPr>
                <w:lang w:val="nl-NL"/>
              </w:rPr>
              <w:t>Actividades extracurriculares Programa de pruebas de drogas</w:t>
            </w:r>
          </w:p>
        </w:tc>
        <w:tc>
          <w:tcPr>
            <w:tcW w:w="1165" w:type="dxa"/>
          </w:tcPr>
          <w:p w14:paraId="33DA3BEA" w14:textId="77777777" w:rsidR="00B40F76" w:rsidRPr="00063B17" w:rsidRDefault="00B40F76" w:rsidP="007B2ABF">
            <w:pPr>
              <w:tabs>
                <w:tab w:val="left" w:pos="720"/>
                <w:tab w:val="right" w:leader="dot" w:pos="9360"/>
              </w:tabs>
              <w:autoSpaceDE w:val="0"/>
              <w:autoSpaceDN w:val="0"/>
              <w:adjustRightInd w:val="0"/>
            </w:pPr>
            <w:r>
              <w:t>3400</w:t>
            </w:r>
          </w:p>
        </w:tc>
      </w:tr>
      <w:tr w:rsidR="00B40F76" w:rsidRPr="00063B17" w14:paraId="42E8F8CE" w14:textId="77777777" w:rsidTr="007B2ABF">
        <w:tc>
          <w:tcPr>
            <w:tcW w:w="8185" w:type="dxa"/>
          </w:tcPr>
          <w:p w14:paraId="6FA91D7A" w14:textId="77777777" w:rsidR="00B40F76" w:rsidRPr="00063B17" w:rsidRDefault="00B40F76" w:rsidP="007B2ABF">
            <w:pPr>
              <w:tabs>
                <w:tab w:val="left" w:pos="720"/>
                <w:tab w:val="right" w:leader="dot" w:pos="9360"/>
              </w:tabs>
              <w:autoSpaceDE w:val="0"/>
              <w:autoSpaceDN w:val="0"/>
              <w:adjustRightInd w:val="0"/>
            </w:pPr>
            <w:r w:rsidRPr="00063B17">
              <w:t>Política de participación extracurricular y cocurricular</w:t>
            </w:r>
          </w:p>
        </w:tc>
        <w:tc>
          <w:tcPr>
            <w:tcW w:w="1165" w:type="dxa"/>
          </w:tcPr>
          <w:p w14:paraId="45DCCE73" w14:textId="77777777" w:rsidR="00B40F76" w:rsidRPr="00063B17" w:rsidRDefault="00B40F76" w:rsidP="007B2ABF">
            <w:pPr>
              <w:tabs>
                <w:tab w:val="left" w:pos="720"/>
                <w:tab w:val="right" w:leader="dot" w:pos="9360"/>
              </w:tabs>
              <w:autoSpaceDE w:val="0"/>
              <w:autoSpaceDN w:val="0"/>
              <w:adjustRightInd w:val="0"/>
            </w:pPr>
            <w:r>
              <w:t>3380</w:t>
            </w:r>
          </w:p>
        </w:tc>
      </w:tr>
      <w:tr w:rsidR="00B40F76" w:rsidRPr="00063B17" w14:paraId="7C7E6972" w14:textId="77777777" w:rsidTr="007B2ABF">
        <w:tc>
          <w:tcPr>
            <w:tcW w:w="8185" w:type="dxa"/>
          </w:tcPr>
          <w:p w14:paraId="7E9DC74E" w14:textId="77777777" w:rsidR="00B40F76" w:rsidRPr="00D317E3" w:rsidRDefault="00B40F76" w:rsidP="007B2ABF">
            <w:pPr>
              <w:tabs>
                <w:tab w:val="left" w:pos="720"/>
                <w:tab w:val="right" w:leader="dot" w:pos="9360"/>
              </w:tabs>
              <w:autoSpaceDE w:val="0"/>
              <w:autoSpaceDN w:val="0"/>
              <w:adjustRightInd w:val="0"/>
              <w:rPr>
                <w:lang w:val="nl-NL"/>
              </w:rPr>
            </w:pPr>
            <w:r w:rsidRPr="00D317E3">
              <w:rPr>
                <w:lang w:val="nl-NL"/>
              </w:rPr>
              <w:t xml:space="preserve">Política de gestión de alergias alimentarias                                         </w:t>
            </w:r>
          </w:p>
        </w:tc>
        <w:tc>
          <w:tcPr>
            <w:tcW w:w="1165" w:type="dxa"/>
          </w:tcPr>
          <w:p w14:paraId="05F3FEB0" w14:textId="77777777" w:rsidR="00B40F76" w:rsidRPr="00063B17" w:rsidRDefault="00B40F76" w:rsidP="007B2ABF">
            <w:pPr>
              <w:tabs>
                <w:tab w:val="left" w:pos="720"/>
                <w:tab w:val="right" w:leader="dot" w:pos="9360"/>
              </w:tabs>
              <w:autoSpaceDE w:val="0"/>
              <w:autoSpaceDN w:val="0"/>
              <w:adjustRightInd w:val="0"/>
            </w:pPr>
            <w:r>
              <w:t>3515</w:t>
            </w:r>
          </w:p>
        </w:tc>
      </w:tr>
      <w:tr w:rsidR="00B40F76" w:rsidRPr="00063B17" w14:paraId="66A8D60F" w14:textId="77777777" w:rsidTr="007B2ABF">
        <w:tc>
          <w:tcPr>
            <w:tcW w:w="8185" w:type="dxa"/>
          </w:tcPr>
          <w:p w14:paraId="18A02D82" w14:textId="77777777" w:rsidR="00B40F76" w:rsidRPr="00063B17" w:rsidRDefault="00B40F76" w:rsidP="007B2ABF">
            <w:pPr>
              <w:tabs>
                <w:tab w:val="left" w:pos="720"/>
                <w:tab w:val="right" w:leader="dot" w:pos="9360"/>
              </w:tabs>
              <w:autoSpaceDE w:val="0"/>
              <w:autoSpaceDN w:val="0"/>
              <w:adjustRightInd w:val="0"/>
            </w:pPr>
            <w:r>
              <w:t>Estudiantes extranjeros de intercambio</w:t>
            </w:r>
          </w:p>
        </w:tc>
        <w:tc>
          <w:tcPr>
            <w:tcW w:w="1165" w:type="dxa"/>
          </w:tcPr>
          <w:p w14:paraId="53FE87B4" w14:textId="77777777" w:rsidR="00B40F76" w:rsidRPr="00063B17" w:rsidRDefault="00B40F76" w:rsidP="007B2ABF">
            <w:pPr>
              <w:tabs>
                <w:tab w:val="left" w:pos="720"/>
                <w:tab w:val="right" w:leader="dot" w:pos="9360"/>
              </w:tabs>
              <w:autoSpaceDE w:val="0"/>
              <w:autoSpaceDN w:val="0"/>
              <w:adjustRightInd w:val="0"/>
            </w:pPr>
            <w:r>
              <w:t>3090</w:t>
            </w:r>
          </w:p>
        </w:tc>
      </w:tr>
      <w:tr w:rsidR="00B40F76" w:rsidRPr="00063B17" w14:paraId="4C3A84A7" w14:textId="77777777" w:rsidTr="007B2ABF">
        <w:tc>
          <w:tcPr>
            <w:tcW w:w="8185" w:type="dxa"/>
          </w:tcPr>
          <w:p w14:paraId="7628FD33" w14:textId="77777777" w:rsidR="00B40F76" w:rsidRPr="00063B17" w:rsidRDefault="00B40F76" w:rsidP="007B2ABF">
            <w:pPr>
              <w:tabs>
                <w:tab w:val="left" w:pos="720"/>
                <w:tab w:val="right" w:leader="dot" w:pos="9360"/>
              </w:tabs>
              <w:autoSpaceDE w:val="0"/>
              <w:autoSpaceDN w:val="0"/>
              <w:adjustRightInd w:val="0"/>
            </w:pPr>
            <w:r>
              <w:t>Pandillas y actividad de pandillas</w:t>
            </w:r>
          </w:p>
        </w:tc>
        <w:tc>
          <w:tcPr>
            <w:tcW w:w="1165" w:type="dxa"/>
          </w:tcPr>
          <w:p w14:paraId="1D86821E" w14:textId="77777777" w:rsidR="00B40F76" w:rsidRPr="00063B17" w:rsidRDefault="00B40F76" w:rsidP="007B2ABF">
            <w:pPr>
              <w:tabs>
                <w:tab w:val="left" w:pos="720"/>
                <w:tab w:val="right" w:leader="dot" w:pos="9360"/>
              </w:tabs>
              <w:autoSpaceDE w:val="0"/>
              <w:autoSpaceDN w:val="0"/>
              <w:adjustRightInd w:val="0"/>
            </w:pPr>
            <w:r>
              <w:t>3310</w:t>
            </w:r>
          </w:p>
        </w:tc>
      </w:tr>
      <w:tr w:rsidR="00B40F76" w:rsidRPr="00063B17" w14:paraId="77B1DB3E" w14:textId="77777777" w:rsidTr="007B2ABF">
        <w:tc>
          <w:tcPr>
            <w:tcW w:w="8185" w:type="dxa"/>
          </w:tcPr>
          <w:p w14:paraId="7BFFC6A4" w14:textId="77777777" w:rsidR="00B40F76" w:rsidRPr="00063B17" w:rsidRDefault="00B40F76" w:rsidP="007B2ABF">
            <w:pPr>
              <w:tabs>
                <w:tab w:val="right" w:leader="dot" w:pos="9360"/>
              </w:tabs>
              <w:autoSpaceDE w:val="0"/>
              <w:autoSpaceDN w:val="0"/>
              <w:adjustRightInd w:val="0"/>
            </w:pPr>
            <w:r w:rsidRPr="00063B17">
              <w:t>Novatadas, acoso, intimidación, acoso, amenazas</w:t>
            </w:r>
          </w:p>
        </w:tc>
        <w:tc>
          <w:tcPr>
            <w:tcW w:w="1165" w:type="dxa"/>
          </w:tcPr>
          <w:p w14:paraId="1E7488D3" w14:textId="77777777" w:rsidR="00B40F76" w:rsidRPr="00063B17" w:rsidRDefault="00B40F76" w:rsidP="007B2ABF">
            <w:pPr>
              <w:tabs>
                <w:tab w:val="right" w:leader="dot" w:pos="9360"/>
              </w:tabs>
              <w:autoSpaceDE w:val="0"/>
              <w:autoSpaceDN w:val="0"/>
              <w:adjustRightInd w:val="0"/>
            </w:pPr>
            <w:r>
              <w:t>3295</w:t>
            </w:r>
          </w:p>
        </w:tc>
      </w:tr>
      <w:tr w:rsidR="00B40F76" w:rsidRPr="00063B17" w14:paraId="2D051FF2" w14:textId="77777777" w:rsidTr="007B2ABF">
        <w:tc>
          <w:tcPr>
            <w:tcW w:w="8185" w:type="dxa"/>
          </w:tcPr>
          <w:p w14:paraId="7D34DC7F" w14:textId="77777777" w:rsidR="00B40F76" w:rsidRPr="00063B17" w:rsidRDefault="00B40F76" w:rsidP="007B2ABF">
            <w:pPr>
              <w:tabs>
                <w:tab w:val="right" w:leader="dot" w:pos="9360"/>
              </w:tabs>
              <w:autoSpaceDE w:val="0"/>
              <w:autoSpaceDN w:val="0"/>
              <w:adjustRightInd w:val="0"/>
            </w:pPr>
            <w:r w:rsidRPr="00063B17">
              <w:t>Novatadas, acoso, intimidación, intimidación, forma amenazante</w:t>
            </w:r>
          </w:p>
        </w:tc>
        <w:tc>
          <w:tcPr>
            <w:tcW w:w="1165" w:type="dxa"/>
          </w:tcPr>
          <w:p w14:paraId="6FFBE174" w14:textId="77777777" w:rsidR="00B40F76" w:rsidRPr="00063B17" w:rsidRDefault="00B40F76" w:rsidP="007B2ABF">
            <w:pPr>
              <w:tabs>
                <w:tab w:val="right" w:leader="dot" w:pos="9360"/>
              </w:tabs>
              <w:autoSpaceDE w:val="0"/>
              <w:autoSpaceDN w:val="0"/>
              <w:adjustRightInd w:val="0"/>
            </w:pPr>
            <w:r>
              <w:t>Piso 3295F</w:t>
            </w:r>
          </w:p>
        </w:tc>
      </w:tr>
      <w:tr w:rsidR="00B40F76" w:rsidRPr="00063B17" w14:paraId="35F483D5" w14:textId="77777777" w:rsidTr="007B2ABF">
        <w:tc>
          <w:tcPr>
            <w:tcW w:w="8185" w:type="dxa"/>
          </w:tcPr>
          <w:p w14:paraId="38A743AF" w14:textId="77777777" w:rsidR="00B40F76" w:rsidRPr="00063B17" w:rsidRDefault="00B40F76" w:rsidP="007B2ABF">
            <w:pPr>
              <w:tabs>
                <w:tab w:val="right" w:leader="dot" w:pos="9360"/>
              </w:tabs>
              <w:autoSpaceDE w:val="0"/>
              <w:autoSpaceDN w:val="0"/>
              <w:adjustRightInd w:val="0"/>
            </w:pPr>
            <w:r w:rsidRPr="00063B17">
              <w:lastRenderedPageBreak/>
              <w:t>Novatadas, acoso, intimidación, intimidación, intimidación, procedimiento amenazante</w:t>
            </w:r>
          </w:p>
        </w:tc>
        <w:tc>
          <w:tcPr>
            <w:tcW w:w="1165" w:type="dxa"/>
          </w:tcPr>
          <w:p w14:paraId="03DC4FF8" w14:textId="77777777" w:rsidR="00B40F76" w:rsidRPr="00063B17" w:rsidRDefault="00B40F76" w:rsidP="007B2ABF">
            <w:pPr>
              <w:tabs>
                <w:tab w:val="right" w:leader="dot" w:pos="9360"/>
              </w:tabs>
              <w:autoSpaceDE w:val="0"/>
              <w:autoSpaceDN w:val="0"/>
              <w:adjustRightInd w:val="0"/>
            </w:pPr>
            <w:r>
              <w:t>3295P</w:t>
            </w:r>
          </w:p>
        </w:tc>
      </w:tr>
      <w:tr w:rsidR="00B40F76" w:rsidRPr="00063B17" w14:paraId="448EDBFC" w14:textId="77777777" w:rsidTr="007B2ABF">
        <w:tc>
          <w:tcPr>
            <w:tcW w:w="8185" w:type="dxa"/>
          </w:tcPr>
          <w:p w14:paraId="007258B3" w14:textId="77777777" w:rsidR="00B40F76" w:rsidRPr="00063B17" w:rsidRDefault="00B40F76" w:rsidP="007B2ABF">
            <w:pPr>
              <w:tabs>
                <w:tab w:val="left" w:pos="720"/>
                <w:tab w:val="right" w:leader="dot" w:pos="9360"/>
              </w:tabs>
              <w:autoSpaceDE w:val="0"/>
              <w:autoSpaceDN w:val="0"/>
              <w:adjustRightInd w:val="0"/>
            </w:pPr>
            <w:r>
              <w:t>Requisitos de vacunación</w:t>
            </w:r>
          </w:p>
        </w:tc>
        <w:tc>
          <w:tcPr>
            <w:tcW w:w="1165" w:type="dxa"/>
          </w:tcPr>
          <w:p w14:paraId="3DC18818" w14:textId="77777777" w:rsidR="00B40F76" w:rsidRPr="00063B17" w:rsidRDefault="00B40F76" w:rsidP="007B2ABF">
            <w:pPr>
              <w:tabs>
                <w:tab w:val="left" w:pos="720"/>
                <w:tab w:val="right" w:leader="dot" w:pos="9360"/>
              </w:tabs>
              <w:autoSpaceDE w:val="0"/>
              <w:autoSpaceDN w:val="0"/>
              <w:adjustRightInd w:val="0"/>
            </w:pPr>
            <w:r>
              <w:t>3525</w:t>
            </w:r>
          </w:p>
        </w:tc>
      </w:tr>
      <w:tr w:rsidR="00B40F76" w:rsidRPr="00063B17" w14:paraId="46537584" w14:textId="77777777" w:rsidTr="007B2ABF">
        <w:tc>
          <w:tcPr>
            <w:tcW w:w="8185" w:type="dxa"/>
          </w:tcPr>
          <w:p w14:paraId="379A1AA1" w14:textId="77777777" w:rsidR="00B40F76" w:rsidRPr="00D317E3" w:rsidRDefault="00B40F76" w:rsidP="007B2ABF">
            <w:pPr>
              <w:tabs>
                <w:tab w:val="left" w:pos="720"/>
                <w:tab w:val="left" w:pos="8880"/>
              </w:tabs>
              <w:autoSpaceDE w:val="0"/>
              <w:autoSpaceDN w:val="0"/>
              <w:adjustRightInd w:val="0"/>
              <w:rPr>
                <w:lang w:val="nl-NL"/>
              </w:rPr>
            </w:pPr>
            <w:r w:rsidRPr="00D317E3">
              <w:rPr>
                <w:lang w:val="nl-NL"/>
              </w:rPr>
              <w:t>Inscripción mínima en cursos en Rigby High School</w:t>
            </w:r>
          </w:p>
        </w:tc>
        <w:tc>
          <w:tcPr>
            <w:tcW w:w="1165" w:type="dxa"/>
          </w:tcPr>
          <w:p w14:paraId="2DFC624A" w14:textId="77777777" w:rsidR="00B40F76" w:rsidRPr="00063B17" w:rsidRDefault="00B40F76" w:rsidP="007B2ABF">
            <w:pPr>
              <w:tabs>
                <w:tab w:val="left" w:pos="720"/>
                <w:tab w:val="left" w:pos="8880"/>
              </w:tabs>
              <w:autoSpaceDE w:val="0"/>
              <w:autoSpaceDN w:val="0"/>
              <w:adjustRightInd w:val="0"/>
            </w:pPr>
            <w:r>
              <w:t>3051</w:t>
            </w:r>
          </w:p>
        </w:tc>
      </w:tr>
      <w:tr w:rsidR="00B40F76" w:rsidRPr="00063B17" w14:paraId="574DCFD4" w14:textId="77777777" w:rsidTr="007B2ABF">
        <w:tc>
          <w:tcPr>
            <w:tcW w:w="8185" w:type="dxa"/>
          </w:tcPr>
          <w:p w14:paraId="0AD0317B" w14:textId="77777777" w:rsidR="00B40F76" w:rsidRPr="00063B17" w:rsidRDefault="00B40F76" w:rsidP="007B2ABF">
            <w:pPr>
              <w:tabs>
                <w:tab w:val="left" w:pos="720"/>
                <w:tab w:val="right" w:leader="dot" w:pos="9360"/>
              </w:tabs>
              <w:autoSpaceDE w:val="0"/>
              <w:autoSpaceDN w:val="0"/>
              <w:adjustRightInd w:val="0"/>
            </w:pPr>
            <w:r>
              <w:t>Inscripción abierta</w:t>
            </w:r>
          </w:p>
        </w:tc>
        <w:tc>
          <w:tcPr>
            <w:tcW w:w="1165" w:type="dxa"/>
          </w:tcPr>
          <w:p w14:paraId="7006FE11" w14:textId="77777777" w:rsidR="00B40F76" w:rsidRPr="00063B17" w:rsidRDefault="00B40F76" w:rsidP="007B2ABF">
            <w:pPr>
              <w:tabs>
                <w:tab w:val="left" w:pos="720"/>
                <w:tab w:val="right" w:leader="dot" w:pos="9360"/>
              </w:tabs>
              <w:autoSpaceDE w:val="0"/>
              <w:autoSpaceDN w:val="0"/>
              <w:adjustRightInd w:val="0"/>
            </w:pPr>
            <w:r>
              <w:t>3010</w:t>
            </w:r>
          </w:p>
        </w:tc>
      </w:tr>
      <w:tr w:rsidR="00B40F76" w:rsidRPr="00063B17" w14:paraId="4724E27E" w14:textId="77777777" w:rsidTr="007B2ABF">
        <w:tc>
          <w:tcPr>
            <w:tcW w:w="8185" w:type="dxa"/>
          </w:tcPr>
          <w:p w14:paraId="5F2AE961" w14:textId="77777777" w:rsidR="00B40F76" w:rsidRPr="00063B17" w:rsidRDefault="00B40F76" w:rsidP="007B2ABF">
            <w:pPr>
              <w:tabs>
                <w:tab w:val="left" w:pos="720"/>
                <w:tab w:val="right" w:leader="dot" w:pos="9360"/>
              </w:tabs>
              <w:autoSpaceDE w:val="0"/>
              <w:autoSpaceDN w:val="0"/>
              <w:adjustRightInd w:val="0"/>
            </w:pPr>
            <w:r w:rsidRPr="00063B17">
              <w:t>Solicitud de inscripción abierta</w:t>
            </w:r>
          </w:p>
        </w:tc>
        <w:tc>
          <w:tcPr>
            <w:tcW w:w="1165" w:type="dxa"/>
          </w:tcPr>
          <w:p w14:paraId="0C4827A0" w14:textId="77777777" w:rsidR="00B40F76" w:rsidRPr="00063B17" w:rsidRDefault="00B40F76" w:rsidP="007B2ABF">
            <w:pPr>
              <w:tabs>
                <w:tab w:val="left" w:pos="720"/>
                <w:tab w:val="right" w:leader="dot" w:pos="9360"/>
              </w:tabs>
              <w:autoSpaceDE w:val="0"/>
              <w:autoSpaceDN w:val="0"/>
              <w:adjustRightInd w:val="0"/>
            </w:pPr>
            <w:r>
              <w:t>3010F</w:t>
            </w:r>
          </w:p>
        </w:tc>
      </w:tr>
      <w:tr w:rsidR="00B40F76" w:rsidRPr="00063B17" w14:paraId="75652172" w14:textId="77777777" w:rsidTr="007B2ABF">
        <w:tc>
          <w:tcPr>
            <w:tcW w:w="8185" w:type="dxa"/>
          </w:tcPr>
          <w:p w14:paraId="6D11CC8B" w14:textId="77777777" w:rsidR="00B40F76" w:rsidRPr="00063B17" w:rsidRDefault="00B40F76" w:rsidP="007B2ABF">
            <w:pPr>
              <w:tabs>
                <w:tab w:val="left" w:pos="720"/>
                <w:tab w:val="right" w:leader="dot" w:pos="9360"/>
              </w:tabs>
              <w:autoSpaceDE w:val="0"/>
              <w:autoSpaceDN w:val="0"/>
              <w:adjustRightInd w:val="0"/>
            </w:pPr>
            <w:r>
              <w:t>Procedimientos de inscripción abierta</w:t>
            </w:r>
          </w:p>
        </w:tc>
        <w:tc>
          <w:tcPr>
            <w:tcW w:w="1165" w:type="dxa"/>
          </w:tcPr>
          <w:p w14:paraId="5EE0E95B" w14:textId="77777777" w:rsidR="00B40F76" w:rsidRPr="00063B17" w:rsidRDefault="00B40F76" w:rsidP="007B2ABF">
            <w:pPr>
              <w:tabs>
                <w:tab w:val="left" w:pos="720"/>
                <w:tab w:val="right" w:leader="dot" w:pos="9360"/>
              </w:tabs>
              <w:autoSpaceDE w:val="0"/>
              <w:autoSpaceDN w:val="0"/>
              <w:adjustRightInd w:val="0"/>
            </w:pPr>
            <w:r>
              <w:t>3040P</w:t>
            </w:r>
          </w:p>
        </w:tc>
      </w:tr>
      <w:tr w:rsidR="00B40F76" w:rsidRPr="00063B17" w14:paraId="486AB3E0" w14:textId="77777777" w:rsidTr="007B2ABF">
        <w:tc>
          <w:tcPr>
            <w:tcW w:w="8185" w:type="dxa"/>
          </w:tcPr>
          <w:p w14:paraId="43C10701" w14:textId="77777777" w:rsidR="00B40F76" w:rsidRPr="00063B17" w:rsidRDefault="00B40F76" w:rsidP="007B2ABF">
            <w:pPr>
              <w:tabs>
                <w:tab w:val="left" w:pos="720"/>
                <w:tab w:val="right" w:leader="dot" w:pos="9360"/>
              </w:tabs>
              <w:autoSpaceDE w:val="0"/>
              <w:autoSpaceDN w:val="0"/>
              <w:adjustRightInd w:val="0"/>
            </w:pPr>
            <w:r w:rsidRPr="00063B17">
              <w:t>Programas para estudiantes en riesgo / desfavorecidos</w:t>
            </w:r>
          </w:p>
        </w:tc>
        <w:tc>
          <w:tcPr>
            <w:tcW w:w="1165" w:type="dxa"/>
          </w:tcPr>
          <w:p w14:paraId="5F367D1D" w14:textId="77777777" w:rsidR="00B40F76" w:rsidRPr="00063B17" w:rsidRDefault="00B40F76" w:rsidP="007B2ABF">
            <w:pPr>
              <w:tabs>
                <w:tab w:val="left" w:pos="720"/>
                <w:tab w:val="right" w:leader="dot" w:pos="9360"/>
              </w:tabs>
              <w:autoSpaceDE w:val="0"/>
              <w:autoSpaceDN w:val="0"/>
              <w:adjustRightInd w:val="0"/>
            </w:pPr>
            <w:r>
              <w:t>3100</w:t>
            </w:r>
          </w:p>
        </w:tc>
      </w:tr>
      <w:tr w:rsidR="00B40F76" w:rsidRPr="00063B17" w14:paraId="503FB6C7" w14:textId="77777777" w:rsidTr="007B2ABF">
        <w:tc>
          <w:tcPr>
            <w:tcW w:w="8185" w:type="dxa"/>
          </w:tcPr>
          <w:p w14:paraId="40837942" w14:textId="77777777" w:rsidR="00B40F76" w:rsidRPr="00063B17" w:rsidRDefault="00B40F76" w:rsidP="007B2ABF">
            <w:pPr>
              <w:tabs>
                <w:tab w:val="left" w:pos="720"/>
                <w:tab w:val="right" w:leader="dot" w:pos="9360"/>
              </w:tabs>
              <w:autoSpaceDE w:val="0"/>
              <w:autoSpaceDN w:val="0"/>
              <w:adjustRightInd w:val="0"/>
            </w:pPr>
            <w:r w:rsidRPr="00063B17">
              <w:t>Prohibición de la posesión y el consumo de tabaco</w:t>
            </w:r>
          </w:p>
        </w:tc>
        <w:tc>
          <w:tcPr>
            <w:tcW w:w="1165" w:type="dxa"/>
          </w:tcPr>
          <w:p w14:paraId="0ECFAD80" w14:textId="77777777" w:rsidR="00B40F76" w:rsidRPr="00063B17" w:rsidRDefault="00B40F76" w:rsidP="007B2ABF">
            <w:pPr>
              <w:tabs>
                <w:tab w:val="left" w:pos="720"/>
                <w:tab w:val="right" w:leader="dot" w:pos="9360"/>
              </w:tabs>
              <w:autoSpaceDE w:val="0"/>
              <w:autoSpaceDN w:val="0"/>
              <w:adjustRightInd w:val="0"/>
            </w:pPr>
            <w:r>
              <w:t>3305</w:t>
            </w:r>
          </w:p>
        </w:tc>
      </w:tr>
      <w:tr w:rsidR="00B40F76" w:rsidRPr="00063B17" w14:paraId="4CDBA721" w14:textId="77777777" w:rsidTr="007B2ABF">
        <w:tc>
          <w:tcPr>
            <w:tcW w:w="8185" w:type="dxa"/>
          </w:tcPr>
          <w:p w14:paraId="3753E1BC" w14:textId="77777777" w:rsidR="00B40F76" w:rsidRPr="00063B17" w:rsidRDefault="00B40F76" w:rsidP="007B2ABF">
            <w:pPr>
              <w:tabs>
                <w:tab w:val="left" w:pos="720"/>
                <w:tab w:val="right" w:leader="dot" w:pos="9360"/>
              </w:tabs>
              <w:autoSpaceDE w:val="0"/>
              <w:autoSpaceDN w:val="0"/>
              <w:adjustRightInd w:val="0"/>
            </w:pPr>
            <w:r w:rsidRPr="00063B17">
              <w:t>Registros de niños desaparecidos</w:t>
            </w:r>
          </w:p>
        </w:tc>
        <w:tc>
          <w:tcPr>
            <w:tcW w:w="1165" w:type="dxa"/>
          </w:tcPr>
          <w:p w14:paraId="2807C34A" w14:textId="77777777" w:rsidR="00B40F76" w:rsidRPr="00063B17" w:rsidRDefault="00B40F76" w:rsidP="007B2ABF">
            <w:pPr>
              <w:tabs>
                <w:tab w:val="left" w:pos="720"/>
                <w:tab w:val="right" w:leader="dot" w:pos="9360"/>
              </w:tabs>
              <w:autoSpaceDE w:val="0"/>
              <w:autoSpaceDN w:val="0"/>
              <w:adjustRightInd w:val="0"/>
            </w:pPr>
            <w:r>
              <w:t>3610</w:t>
            </w:r>
          </w:p>
        </w:tc>
      </w:tr>
      <w:tr w:rsidR="00B40F76" w:rsidRPr="00063B17" w14:paraId="394F6203" w14:textId="77777777" w:rsidTr="007B2ABF">
        <w:tc>
          <w:tcPr>
            <w:tcW w:w="8185" w:type="dxa"/>
          </w:tcPr>
          <w:p w14:paraId="21A76E23" w14:textId="77777777" w:rsidR="00B40F76" w:rsidRPr="00063B17" w:rsidRDefault="00B40F76" w:rsidP="007B2ABF">
            <w:pPr>
              <w:tabs>
                <w:tab w:val="left" w:pos="720"/>
                <w:tab w:val="right" w:leader="dot" w:pos="9360"/>
              </w:tabs>
              <w:autoSpaceDE w:val="0"/>
              <w:autoSpaceDN w:val="0"/>
              <w:adjustRightInd w:val="0"/>
            </w:pPr>
            <w:r w:rsidRPr="00063B17">
              <w:t>Relaciones con los padres sin custodia (Versión A)</w:t>
            </w:r>
          </w:p>
        </w:tc>
        <w:tc>
          <w:tcPr>
            <w:tcW w:w="1165" w:type="dxa"/>
          </w:tcPr>
          <w:p w14:paraId="2F3903B1" w14:textId="77777777" w:rsidR="00B40F76" w:rsidRPr="00063B17" w:rsidRDefault="00B40F76" w:rsidP="007B2ABF">
            <w:pPr>
              <w:tabs>
                <w:tab w:val="left" w:pos="720"/>
                <w:tab w:val="right" w:leader="dot" w:pos="9360"/>
              </w:tabs>
              <w:autoSpaceDE w:val="0"/>
              <w:autoSpaceDN w:val="0"/>
              <w:adjustRightInd w:val="0"/>
            </w:pPr>
            <w:r>
              <w:t>3575</w:t>
            </w:r>
          </w:p>
        </w:tc>
      </w:tr>
      <w:tr w:rsidR="00B40F76" w:rsidRPr="00063B17" w14:paraId="4A6A561F" w14:textId="77777777" w:rsidTr="007B2ABF">
        <w:tc>
          <w:tcPr>
            <w:tcW w:w="8185" w:type="dxa"/>
          </w:tcPr>
          <w:p w14:paraId="356FD639" w14:textId="77777777" w:rsidR="00B40F76" w:rsidRPr="00063B17" w:rsidRDefault="00B40F76" w:rsidP="007B2ABF">
            <w:pPr>
              <w:tabs>
                <w:tab w:val="left" w:pos="720"/>
                <w:tab w:val="right" w:leader="dot" w:pos="9360"/>
              </w:tabs>
              <w:autoSpaceDE w:val="0"/>
              <w:autoSpaceDN w:val="0"/>
              <w:adjustRightInd w:val="0"/>
            </w:pPr>
            <w:r w:rsidRPr="00063B17">
              <w:t>Expulsión del estudiante durante el horario escolar</w:t>
            </w:r>
          </w:p>
        </w:tc>
        <w:tc>
          <w:tcPr>
            <w:tcW w:w="1165" w:type="dxa"/>
          </w:tcPr>
          <w:p w14:paraId="1E7A06FA" w14:textId="77777777" w:rsidR="00B40F76" w:rsidRPr="00063B17" w:rsidRDefault="00B40F76" w:rsidP="007B2ABF">
            <w:pPr>
              <w:tabs>
                <w:tab w:val="left" w:pos="720"/>
                <w:tab w:val="right" w:leader="dot" w:pos="9360"/>
              </w:tabs>
              <w:autoSpaceDE w:val="0"/>
              <w:autoSpaceDN w:val="0"/>
              <w:adjustRightInd w:val="0"/>
            </w:pPr>
            <w:r>
              <w:t>3550</w:t>
            </w:r>
          </w:p>
        </w:tc>
      </w:tr>
      <w:tr w:rsidR="00B40F76" w:rsidRPr="00063B17" w14:paraId="563B3F34" w14:textId="77777777" w:rsidTr="007B2ABF">
        <w:tc>
          <w:tcPr>
            <w:tcW w:w="8185" w:type="dxa"/>
          </w:tcPr>
          <w:p w14:paraId="6C76D107" w14:textId="77777777" w:rsidR="00B40F76" w:rsidRPr="00063B17" w:rsidRDefault="00B40F76" w:rsidP="007B2ABF">
            <w:pPr>
              <w:tabs>
                <w:tab w:val="left" w:pos="720"/>
                <w:tab w:val="right" w:leader="dot" w:pos="9360"/>
              </w:tabs>
              <w:autoSpaceDE w:val="0"/>
              <w:autoSpaceDN w:val="0"/>
              <w:adjustRightInd w:val="0"/>
            </w:pPr>
            <w:r w:rsidRPr="00063B17">
              <w:t>Procedimiento de remoción de estudiantes durante el horario escolar</w:t>
            </w:r>
          </w:p>
        </w:tc>
        <w:tc>
          <w:tcPr>
            <w:tcW w:w="1165" w:type="dxa"/>
          </w:tcPr>
          <w:p w14:paraId="253DFDB8" w14:textId="77777777" w:rsidR="00B40F76" w:rsidRPr="00063B17" w:rsidRDefault="00B40F76" w:rsidP="007B2ABF">
            <w:pPr>
              <w:tabs>
                <w:tab w:val="left" w:pos="720"/>
                <w:tab w:val="right" w:leader="dot" w:pos="9360"/>
              </w:tabs>
              <w:autoSpaceDE w:val="0"/>
              <w:autoSpaceDN w:val="0"/>
              <w:adjustRightInd w:val="0"/>
            </w:pPr>
            <w:r>
              <w:t>3550P</w:t>
            </w:r>
          </w:p>
        </w:tc>
      </w:tr>
      <w:tr w:rsidR="00B40F76" w:rsidRPr="00063B17" w14:paraId="5615A330" w14:textId="77777777" w:rsidTr="007B2ABF">
        <w:tc>
          <w:tcPr>
            <w:tcW w:w="8185" w:type="dxa"/>
          </w:tcPr>
          <w:p w14:paraId="39F4930B" w14:textId="77777777" w:rsidR="00B40F76" w:rsidRPr="00063B17" w:rsidRDefault="00B40F76" w:rsidP="007B2ABF">
            <w:pPr>
              <w:tabs>
                <w:tab w:val="left" w:pos="720"/>
                <w:tab w:val="right" w:leader="dot" w:pos="9360"/>
              </w:tabs>
              <w:autoSpaceDE w:val="0"/>
              <w:autoSpaceDN w:val="0"/>
              <w:adjustRightInd w:val="0"/>
            </w:pPr>
            <w:r w:rsidRPr="00063B17">
              <w:t>Actividades estudiantiles patrocinadas por la escuela</w:t>
            </w:r>
          </w:p>
        </w:tc>
        <w:tc>
          <w:tcPr>
            <w:tcW w:w="1165" w:type="dxa"/>
          </w:tcPr>
          <w:p w14:paraId="76B9EF13" w14:textId="77777777" w:rsidR="00B40F76" w:rsidRPr="00063B17" w:rsidRDefault="00B40F76" w:rsidP="007B2ABF">
            <w:pPr>
              <w:tabs>
                <w:tab w:val="left" w:pos="720"/>
                <w:tab w:val="right" w:leader="dot" w:pos="9360"/>
              </w:tabs>
              <w:autoSpaceDE w:val="0"/>
              <w:autoSpaceDN w:val="0"/>
              <w:adjustRightInd w:val="0"/>
            </w:pPr>
            <w:r>
              <w:t>3410</w:t>
            </w:r>
          </w:p>
        </w:tc>
      </w:tr>
      <w:tr w:rsidR="00B40F76" w:rsidRPr="00063B17" w14:paraId="08D66801" w14:textId="77777777" w:rsidTr="007B2ABF">
        <w:tc>
          <w:tcPr>
            <w:tcW w:w="8185" w:type="dxa"/>
          </w:tcPr>
          <w:p w14:paraId="172248DF" w14:textId="77777777" w:rsidR="00B40F76" w:rsidRPr="00063B17" w:rsidRDefault="00B40F76" w:rsidP="007B2ABF">
            <w:pPr>
              <w:tabs>
                <w:tab w:val="left" w:pos="720"/>
                <w:tab w:val="right" w:leader="dot" w:pos="9360"/>
              </w:tabs>
              <w:autoSpaceDE w:val="0"/>
              <w:autoSpaceDN w:val="0"/>
              <w:adjustRightInd w:val="0"/>
            </w:pPr>
            <w:r w:rsidRPr="00063B17">
              <w:t>Viajes al extranjero relacionados con la escuela</w:t>
            </w:r>
          </w:p>
        </w:tc>
        <w:tc>
          <w:tcPr>
            <w:tcW w:w="1165" w:type="dxa"/>
          </w:tcPr>
          <w:p w14:paraId="19526416" w14:textId="77777777" w:rsidR="00B40F76" w:rsidRPr="00063B17" w:rsidRDefault="00B40F76" w:rsidP="007B2ABF">
            <w:pPr>
              <w:tabs>
                <w:tab w:val="left" w:pos="720"/>
                <w:tab w:val="right" w:leader="dot" w:pos="9360"/>
              </w:tabs>
              <w:autoSpaceDE w:val="0"/>
              <w:autoSpaceDN w:val="0"/>
              <w:adjustRightInd w:val="0"/>
            </w:pPr>
            <w:r>
              <w:t>3460</w:t>
            </w:r>
          </w:p>
        </w:tc>
      </w:tr>
      <w:tr w:rsidR="00B40F76" w:rsidRPr="00063B17" w14:paraId="67287480" w14:textId="77777777" w:rsidTr="007B2ABF">
        <w:tc>
          <w:tcPr>
            <w:tcW w:w="8185" w:type="dxa"/>
          </w:tcPr>
          <w:p w14:paraId="246090D5" w14:textId="77777777" w:rsidR="00B40F76" w:rsidRPr="00063B17" w:rsidRDefault="00B40F76" w:rsidP="007B2ABF">
            <w:pPr>
              <w:tabs>
                <w:tab w:val="left" w:pos="720"/>
                <w:tab w:val="right" w:leader="dot" w:pos="9360"/>
              </w:tabs>
              <w:autoSpaceDE w:val="0"/>
              <w:autoSpaceDN w:val="0"/>
              <w:adjustRightInd w:val="0"/>
            </w:pPr>
            <w:r>
              <w:t>Registros e incautaciones</w:t>
            </w:r>
          </w:p>
        </w:tc>
        <w:tc>
          <w:tcPr>
            <w:tcW w:w="1165" w:type="dxa"/>
          </w:tcPr>
          <w:p w14:paraId="27A10423" w14:textId="77777777" w:rsidR="00B40F76" w:rsidRPr="00063B17" w:rsidRDefault="00B40F76" w:rsidP="007B2ABF">
            <w:pPr>
              <w:tabs>
                <w:tab w:val="left" w:pos="720"/>
                <w:tab w:val="right" w:leader="dot" w:pos="9360"/>
              </w:tabs>
              <w:autoSpaceDE w:val="0"/>
              <w:autoSpaceDN w:val="0"/>
              <w:adjustRightInd w:val="0"/>
            </w:pPr>
            <w:r>
              <w:t>3370</w:t>
            </w:r>
          </w:p>
        </w:tc>
      </w:tr>
      <w:tr w:rsidR="00B40F76" w:rsidRPr="00063B17" w14:paraId="66205949" w14:textId="77777777" w:rsidTr="007B2ABF">
        <w:tc>
          <w:tcPr>
            <w:tcW w:w="8185" w:type="dxa"/>
          </w:tcPr>
          <w:p w14:paraId="160A3EC6" w14:textId="77777777" w:rsidR="00B40F76" w:rsidRPr="00063B17" w:rsidRDefault="00B40F76" w:rsidP="007B2ABF">
            <w:pPr>
              <w:tabs>
                <w:tab w:val="left" w:pos="720"/>
                <w:tab w:val="right" w:leader="dot" w:pos="9360"/>
              </w:tabs>
              <w:autoSpaceDE w:val="0"/>
              <w:autoSpaceDN w:val="0"/>
              <w:adjustRightInd w:val="0"/>
            </w:pPr>
            <w:r w:rsidRPr="00063B17">
              <w:t>Registros y procedimiento de incautación</w:t>
            </w:r>
          </w:p>
        </w:tc>
        <w:tc>
          <w:tcPr>
            <w:tcW w:w="1165" w:type="dxa"/>
          </w:tcPr>
          <w:p w14:paraId="2216F777" w14:textId="77777777" w:rsidR="00B40F76" w:rsidRDefault="00B40F76" w:rsidP="007B2ABF">
            <w:pPr>
              <w:tabs>
                <w:tab w:val="left" w:pos="720"/>
                <w:tab w:val="right" w:leader="dot" w:pos="9360"/>
              </w:tabs>
              <w:autoSpaceDE w:val="0"/>
              <w:autoSpaceDN w:val="0"/>
              <w:adjustRightInd w:val="0"/>
            </w:pPr>
            <w:r>
              <w:t>3370P</w:t>
            </w:r>
          </w:p>
        </w:tc>
      </w:tr>
      <w:tr w:rsidR="00B40F76" w:rsidRPr="00063B17" w14:paraId="09BD308A" w14:textId="77777777" w:rsidTr="007B2ABF">
        <w:tc>
          <w:tcPr>
            <w:tcW w:w="8185" w:type="dxa"/>
          </w:tcPr>
          <w:p w14:paraId="020E232F" w14:textId="77777777" w:rsidR="00B40F76" w:rsidRPr="00063B17" w:rsidRDefault="00B40F76" w:rsidP="007B2ABF">
            <w:pPr>
              <w:tabs>
                <w:tab w:val="left" w:pos="720"/>
                <w:tab w:val="right" w:leader="dot" w:pos="9360"/>
              </w:tabs>
              <w:autoSpaceDE w:val="0"/>
              <w:autoSpaceDN w:val="0"/>
              <w:adjustRightInd w:val="0"/>
            </w:pPr>
            <w:r w:rsidRPr="00063B17">
              <w:t>Animales de servicio en la escuela</w:t>
            </w:r>
          </w:p>
        </w:tc>
        <w:tc>
          <w:tcPr>
            <w:tcW w:w="1165" w:type="dxa"/>
          </w:tcPr>
          <w:p w14:paraId="7368777F" w14:textId="7059D86F" w:rsidR="00B40F76" w:rsidRPr="00063B17" w:rsidRDefault="000E5EDF" w:rsidP="007B2ABF">
            <w:pPr>
              <w:tabs>
                <w:tab w:val="left" w:pos="720"/>
                <w:tab w:val="right" w:leader="dot" w:pos="9360"/>
              </w:tabs>
              <w:autoSpaceDE w:val="0"/>
              <w:autoSpaceDN w:val="0"/>
              <w:adjustRightInd w:val="0"/>
            </w:pPr>
            <w:r>
              <w:t>2375</w:t>
            </w:r>
          </w:p>
        </w:tc>
      </w:tr>
      <w:tr w:rsidR="00B40F76" w:rsidRPr="00063B17" w14:paraId="691547BA" w14:textId="77777777" w:rsidTr="007B2ABF">
        <w:tc>
          <w:tcPr>
            <w:tcW w:w="8185" w:type="dxa"/>
          </w:tcPr>
          <w:p w14:paraId="39FBC9D1" w14:textId="77777777" w:rsidR="00B40F76" w:rsidRPr="00063B17" w:rsidRDefault="00B40F76" w:rsidP="007B2ABF">
            <w:pPr>
              <w:tabs>
                <w:tab w:val="left" w:pos="720"/>
                <w:tab w:val="right" w:leader="dot" w:pos="9360"/>
              </w:tabs>
              <w:autoSpaceDE w:val="0"/>
              <w:autoSpaceDN w:val="0"/>
              <w:adjustRightInd w:val="0"/>
            </w:pPr>
            <w:r w:rsidRPr="00063B17">
              <w:t>Acoso sexual / intimidación de estudiantes</w:t>
            </w:r>
          </w:p>
        </w:tc>
        <w:tc>
          <w:tcPr>
            <w:tcW w:w="1165" w:type="dxa"/>
          </w:tcPr>
          <w:p w14:paraId="0B7A2CCC" w14:textId="77777777" w:rsidR="00B40F76" w:rsidRPr="00063B17" w:rsidRDefault="00B40F76" w:rsidP="007B2ABF">
            <w:pPr>
              <w:tabs>
                <w:tab w:val="left" w:pos="720"/>
                <w:tab w:val="right" w:leader="dot" w:pos="9360"/>
              </w:tabs>
              <w:autoSpaceDE w:val="0"/>
              <w:autoSpaceDN w:val="0"/>
              <w:adjustRightInd w:val="0"/>
            </w:pPr>
            <w:r>
              <w:t>3290</w:t>
            </w:r>
          </w:p>
        </w:tc>
      </w:tr>
      <w:tr w:rsidR="00B40F76" w:rsidRPr="00063B17" w14:paraId="23E8643C" w14:textId="77777777" w:rsidTr="007B2ABF">
        <w:tc>
          <w:tcPr>
            <w:tcW w:w="8185" w:type="dxa"/>
          </w:tcPr>
          <w:p w14:paraId="706D9E8F" w14:textId="77777777" w:rsidR="00B40F76" w:rsidRPr="00063B17" w:rsidRDefault="00B40F76" w:rsidP="007B2ABF">
            <w:pPr>
              <w:tabs>
                <w:tab w:val="left" w:pos="720"/>
                <w:tab w:val="right" w:leader="dot" w:pos="9360"/>
              </w:tabs>
              <w:autoSpaceDE w:val="0"/>
              <w:autoSpaceDN w:val="0"/>
              <w:adjustRightInd w:val="0"/>
            </w:pPr>
            <w:r w:rsidRPr="00063B17">
              <w:t>Formulario de acoso sexual / intimidación de estudiantes</w:t>
            </w:r>
          </w:p>
        </w:tc>
        <w:tc>
          <w:tcPr>
            <w:tcW w:w="1165" w:type="dxa"/>
          </w:tcPr>
          <w:p w14:paraId="3868B4AF" w14:textId="77777777" w:rsidR="00B40F76" w:rsidRPr="00063B17" w:rsidRDefault="00B40F76" w:rsidP="007B2ABF">
            <w:pPr>
              <w:tabs>
                <w:tab w:val="left" w:pos="720"/>
                <w:tab w:val="right" w:leader="dot" w:pos="9360"/>
              </w:tabs>
              <w:autoSpaceDE w:val="0"/>
              <w:autoSpaceDN w:val="0"/>
              <w:adjustRightInd w:val="0"/>
            </w:pPr>
            <w:r>
              <w:t>3290F</w:t>
            </w:r>
          </w:p>
        </w:tc>
      </w:tr>
      <w:tr w:rsidR="00B40F76" w:rsidRPr="00063B17" w14:paraId="3F102CC3" w14:textId="77777777" w:rsidTr="007B2ABF">
        <w:tc>
          <w:tcPr>
            <w:tcW w:w="8185" w:type="dxa"/>
          </w:tcPr>
          <w:p w14:paraId="255A104A" w14:textId="77777777" w:rsidR="00B40F76" w:rsidRPr="00063B17" w:rsidRDefault="00B40F76" w:rsidP="007B2ABF">
            <w:pPr>
              <w:tabs>
                <w:tab w:val="left" w:pos="720"/>
                <w:tab w:val="right" w:leader="dot" w:pos="9360"/>
              </w:tabs>
              <w:autoSpaceDE w:val="0"/>
              <w:autoSpaceDN w:val="0"/>
              <w:adjustRightInd w:val="0"/>
            </w:pPr>
            <w:r>
              <w:t>Solicitud del Club de Estudiantes</w:t>
            </w:r>
          </w:p>
        </w:tc>
        <w:tc>
          <w:tcPr>
            <w:tcW w:w="1165" w:type="dxa"/>
          </w:tcPr>
          <w:p w14:paraId="0B2FAD18" w14:textId="77777777" w:rsidR="00B40F76" w:rsidRPr="00063B17" w:rsidRDefault="00B40F76" w:rsidP="007B2ABF">
            <w:pPr>
              <w:tabs>
                <w:tab w:val="left" w:pos="720"/>
                <w:tab w:val="right" w:leader="dot" w:pos="9360"/>
              </w:tabs>
              <w:autoSpaceDE w:val="0"/>
              <w:autoSpaceDN w:val="0"/>
              <w:adjustRightInd w:val="0"/>
            </w:pPr>
            <w:r>
              <w:t>3225F</w:t>
            </w:r>
          </w:p>
        </w:tc>
      </w:tr>
      <w:tr w:rsidR="00B40F76" w:rsidRPr="00063B17" w14:paraId="7BDEAA0E" w14:textId="77777777" w:rsidTr="007B2ABF">
        <w:tc>
          <w:tcPr>
            <w:tcW w:w="8185" w:type="dxa"/>
          </w:tcPr>
          <w:p w14:paraId="6A9213C6" w14:textId="77777777" w:rsidR="00B40F76" w:rsidRPr="00063B17" w:rsidRDefault="00B40F76" w:rsidP="007B2ABF">
            <w:pPr>
              <w:tabs>
                <w:tab w:val="left" w:pos="720"/>
                <w:tab w:val="right" w:leader="dot" w:pos="9360"/>
              </w:tabs>
              <w:autoSpaceDE w:val="0"/>
              <w:autoSpaceDN w:val="0"/>
              <w:adjustRightInd w:val="0"/>
            </w:pPr>
            <w:r>
              <w:t>Clubes de estudiantes: igualdad de acceso</w:t>
            </w:r>
          </w:p>
        </w:tc>
        <w:tc>
          <w:tcPr>
            <w:tcW w:w="1165" w:type="dxa"/>
          </w:tcPr>
          <w:p w14:paraId="010D7218" w14:textId="77777777" w:rsidR="00B40F76" w:rsidRPr="00063B17" w:rsidRDefault="00B40F76" w:rsidP="007B2ABF">
            <w:pPr>
              <w:tabs>
                <w:tab w:val="left" w:pos="720"/>
                <w:tab w:val="right" w:leader="dot" w:pos="9360"/>
              </w:tabs>
              <w:autoSpaceDE w:val="0"/>
              <w:autoSpaceDN w:val="0"/>
              <w:adjustRightInd w:val="0"/>
            </w:pPr>
            <w:r>
              <w:t>3225</w:t>
            </w:r>
          </w:p>
        </w:tc>
      </w:tr>
      <w:tr w:rsidR="00B40F76" w:rsidRPr="00063B17" w14:paraId="2E83C5D0" w14:textId="77777777" w:rsidTr="007B2ABF">
        <w:tc>
          <w:tcPr>
            <w:tcW w:w="8185" w:type="dxa"/>
          </w:tcPr>
          <w:p w14:paraId="282EC2CA" w14:textId="77777777" w:rsidR="00B40F76" w:rsidRPr="00063B17" w:rsidRDefault="00B40F76" w:rsidP="007B2ABF">
            <w:pPr>
              <w:tabs>
                <w:tab w:val="left" w:pos="720"/>
                <w:tab w:val="right" w:leader="dot" w:pos="9360"/>
              </w:tabs>
              <w:autoSpaceDE w:val="0"/>
              <w:autoSpaceDN w:val="0"/>
              <w:adjustRightInd w:val="0"/>
            </w:pPr>
            <w:r>
              <w:t>Disciplina estudiantil</w:t>
            </w:r>
          </w:p>
        </w:tc>
        <w:tc>
          <w:tcPr>
            <w:tcW w:w="1165" w:type="dxa"/>
          </w:tcPr>
          <w:p w14:paraId="24F38D63" w14:textId="77777777" w:rsidR="00B40F76" w:rsidRPr="00063B17" w:rsidRDefault="00B40F76" w:rsidP="007B2ABF">
            <w:pPr>
              <w:tabs>
                <w:tab w:val="left" w:pos="720"/>
                <w:tab w:val="right" w:leader="dot" w:pos="9360"/>
              </w:tabs>
              <w:autoSpaceDE w:val="0"/>
              <w:autoSpaceDN w:val="0"/>
              <w:adjustRightInd w:val="0"/>
            </w:pPr>
            <w:r>
              <w:t>3330</w:t>
            </w:r>
          </w:p>
        </w:tc>
      </w:tr>
      <w:tr w:rsidR="00B40F76" w:rsidRPr="00063B17" w14:paraId="523568EE" w14:textId="77777777" w:rsidTr="007B2ABF">
        <w:tc>
          <w:tcPr>
            <w:tcW w:w="8185" w:type="dxa"/>
          </w:tcPr>
          <w:p w14:paraId="104894E8" w14:textId="77777777" w:rsidR="00B40F76" w:rsidRPr="00063B17" w:rsidRDefault="00B40F76" w:rsidP="007B2ABF">
            <w:pPr>
              <w:tabs>
                <w:tab w:val="left" w:pos="720"/>
                <w:tab w:val="right" w:leader="dot" w:pos="9360"/>
              </w:tabs>
              <w:autoSpaceDE w:val="0"/>
              <w:autoSpaceDN w:val="0"/>
              <w:adjustRightInd w:val="0"/>
            </w:pPr>
            <w:r>
              <w:t>Vestido de estudiante</w:t>
            </w:r>
          </w:p>
        </w:tc>
        <w:tc>
          <w:tcPr>
            <w:tcW w:w="1165" w:type="dxa"/>
          </w:tcPr>
          <w:p w14:paraId="4B8541AD" w14:textId="77777777" w:rsidR="00B40F76" w:rsidRPr="00063B17" w:rsidRDefault="00B40F76" w:rsidP="007B2ABF">
            <w:pPr>
              <w:tabs>
                <w:tab w:val="left" w:pos="720"/>
                <w:tab w:val="right" w:leader="dot" w:pos="9360"/>
              </w:tabs>
              <w:autoSpaceDE w:val="0"/>
              <w:autoSpaceDN w:val="0"/>
              <w:adjustRightInd w:val="0"/>
            </w:pPr>
            <w:r>
              <w:t>3260</w:t>
            </w:r>
          </w:p>
        </w:tc>
      </w:tr>
      <w:tr w:rsidR="00B40F76" w:rsidRPr="00063B17" w14:paraId="78079C3A" w14:textId="77777777" w:rsidTr="007B2ABF">
        <w:tc>
          <w:tcPr>
            <w:tcW w:w="8185" w:type="dxa"/>
          </w:tcPr>
          <w:p w14:paraId="66075F8E" w14:textId="77777777" w:rsidR="00B40F76" w:rsidRPr="00063B17" w:rsidRDefault="00B40F76" w:rsidP="007B2ABF">
            <w:pPr>
              <w:tabs>
                <w:tab w:val="left" w:pos="720"/>
                <w:tab w:val="right" w:leader="dot" w:pos="9360"/>
              </w:tabs>
              <w:autoSpaceDE w:val="0"/>
              <w:autoSpaceDN w:val="0"/>
              <w:adjustRightInd w:val="0"/>
            </w:pPr>
            <w:r w:rsidRPr="00063B17">
              <w:t>Procedimiento de vestimenta del estudiante</w:t>
            </w:r>
          </w:p>
        </w:tc>
        <w:tc>
          <w:tcPr>
            <w:tcW w:w="1165" w:type="dxa"/>
          </w:tcPr>
          <w:p w14:paraId="43E9B668" w14:textId="77777777" w:rsidR="00B40F76" w:rsidRPr="00063B17" w:rsidRDefault="00B40F76" w:rsidP="007B2ABF">
            <w:pPr>
              <w:tabs>
                <w:tab w:val="left" w:pos="720"/>
                <w:tab w:val="right" w:leader="dot" w:pos="9360"/>
              </w:tabs>
              <w:autoSpaceDE w:val="0"/>
              <w:autoSpaceDN w:val="0"/>
              <w:adjustRightInd w:val="0"/>
            </w:pPr>
            <w:r>
              <w:t>3260P</w:t>
            </w:r>
          </w:p>
        </w:tc>
      </w:tr>
      <w:tr w:rsidR="00B40F76" w:rsidRPr="00063B17" w14:paraId="46282F1E" w14:textId="77777777" w:rsidTr="007B2ABF">
        <w:tc>
          <w:tcPr>
            <w:tcW w:w="8185" w:type="dxa"/>
          </w:tcPr>
          <w:p w14:paraId="57016537" w14:textId="77777777" w:rsidR="00B40F76" w:rsidRPr="00063B17" w:rsidRDefault="00B40F76" w:rsidP="007B2ABF">
            <w:pPr>
              <w:tabs>
                <w:tab w:val="left" w:pos="720"/>
                <w:tab w:val="right" w:leader="dot" w:pos="9360"/>
              </w:tabs>
              <w:autoSpaceDE w:val="0"/>
              <w:autoSpaceDN w:val="0"/>
              <w:adjustRightInd w:val="0"/>
            </w:pPr>
            <w:r w:rsidRPr="00063B17">
              <w:t>Cuotas estudiantiles, multas y cargos / devolución de propiedad</w:t>
            </w:r>
          </w:p>
        </w:tc>
        <w:tc>
          <w:tcPr>
            <w:tcW w:w="1165" w:type="dxa"/>
          </w:tcPr>
          <w:p w14:paraId="6B94CA77" w14:textId="77777777" w:rsidR="00B40F76" w:rsidRPr="00063B17" w:rsidRDefault="00B40F76" w:rsidP="007B2ABF">
            <w:pPr>
              <w:tabs>
                <w:tab w:val="left" w:pos="720"/>
                <w:tab w:val="right" w:leader="dot" w:pos="9360"/>
              </w:tabs>
              <w:autoSpaceDE w:val="0"/>
              <w:autoSpaceDN w:val="0"/>
              <w:adjustRightInd w:val="0"/>
            </w:pPr>
            <w:r>
              <w:t>3440</w:t>
            </w:r>
          </w:p>
        </w:tc>
      </w:tr>
      <w:tr w:rsidR="00B40F76" w:rsidRPr="00063B17" w14:paraId="16AB4244" w14:textId="77777777" w:rsidTr="007B2ABF">
        <w:tc>
          <w:tcPr>
            <w:tcW w:w="8185" w:type="dxa"/>
          </w:tcPr>
          <w:p w14:paraId="0EA45D5B" w14:textId="77777777" w:rsidR="00B40F76" w:rsidRPr="00D317E3" w:rsidRDefault="00B40F76" w:rsidP="007B2ABF">
            <w:pPr>
              <w:tabs>
                <w:tab w:val="left" w:pos="720"/>
                <w:tab w:val="right" w:leader="dot" w:pos="9360"/>
              </w:tabs>
              <w:autoSpaceDE w:val="0"/>
              <w:autoSpaceDN w:val="0"/>
              <w:adjustRightInd w:val="0"/>
              <w:rPr>
                <w:lang w:val="nl-NL"/>
              </w:rPr>
            </w:pPr>
            <w:r w:rsidRPr="00D317E3">
              <w:rPr>
                <w:lang w:val="nl-NL"/>
              </w:rPr>
              <w:t>Actividades de recaudación de fondos para estudiantes</w:t>
            </w:r>
          </w:p>
        </w:tc>
        <w:tc>
          <w:tcPr>
            <w:tcW w:w="1165" w:type="dxa"/>
          </w:tcPr>
          <w:p w14:paraId="529E1C29" w14:textId="77777777" w:rsidR="00B40F76" w:rsidRPr="00063B17" w:rsidRDefault="00B40F76" w:rsidP="007B2ABF">
            <w:pPr>
              <w:tabs>
                <w:tab w:val="left" w:pos="720"/>
                <w:tab w:val="right" w:leader="dot" w:pos="9360"/>
              </w:tabs>
              <w:autoSpaceDE w:val="0"/>
              <w:autoSpaceDN w:val="0"/>
              <w:adjustRightInd w:val="0"/>
            </w:pPr>
            <w:r>
              <w:t>3420</w:t>
            </w:r>
          </w:p>
        </w:tc>
      </w:tr>
      <w:tr w:rsidR="00B40F76" w:rsidRPr="00063B17" w14:paraId="157650F2" w14:textId="77777777" w:rsidTr="007B2ABF">
        <w:tc>
          <w:tcPr>
            <w:tcW w:w="8185" w:type="dxa"/>
          </w:tcPr>
          <w:p w14:paraId="4319D75C" w14:textId="77777777" w:rsidR="00B40F76" w:rsidRPr="00063B17" w:rsidRDefault="00B40F76" w:rsidP="007B2ABF">
            <w:pPr>
              <w:tabs>
                <w:tab w:val="left" w:pos="720"/>
                <w:tab w:val="right" w:leader="dot" w:pos="9360"/>
              </w:tabs>
              <w:autoSpaceDE w:val="0"/>
              <w:autoSpaceDN w:val="0"/>
              <w:adjustRightInd w:val="0"/>
            </w:pPr>
            <w:r>
              <w:t>Gobierno Estudiantil</w:t>
            </w:r>
          </w:p>
        </w:tc>
        <w:tc>
          <w:tcPr>
            <w:tcW w:w="1165" w:type="dxa"/>
          </w:tcPr>
          <w:p w14:paraId="5167C827" w14:textId="77777777" w:rsidR="00B40F76" w:rsidRPr="00063B17" w:rsidRDefault="00B40F76" w:rsidP="007B2ABF">
            <w:pPr>
              <w:tabs>
                <w:tab w:val="left" w:pos="720"/>
                <w:tab w:val="right" w:leader="dot" w:pos="9360"/>
              </w:tabs>
              <w:autoSpaceDE w:val="0"/>
              <w:autoSpaceDN w:val="0"/>
              <w:adjustRightInd w:val="0"/>
            </w:pPr>
            <w:r>
              <w:t>3230</w:t>
            </w:r>
          </w:p>
        </w:tc>
      </w:tr>
      <w:tr w:rsidR="00B40F76" w:rsidRPr="00063B17" w14:paraId="7062A51A" w14:textId="77777777" w:rsidTr="007B2ABF">
        <w:tc>
          <w:tcPr>
            <w:tcW w:w="8185" w:type="dxa"/>
          </w:tcPr>
          <w:p w14:paraId="770C000B" w14:textId="77777777" w:rsidR="00B40F76" w:rsidRPr="00063B17" w:rsidRDefault="00B40F76" w:rsidP="007B2ABF">
            <w:pPr>
              <w:tabs>
                <w:tab w:val="left" w:pos="720"/>
                <w:tab w:val="right" w:leader="dot" w:pos="9360"/>
              </w:tabs>
              <w:autoSpaceDE w:val="0"/>
              <w:autoSpaceDN w:val="0"/>
              <w:adjustRightInd w:val="0"/>
            </w:pPr>
            <w:r w:rsidRPr="00063B17">
              <w:t>Salud del estudiante / Exámenes físicos / Exámenes</w:t>
            </w:r>
          </w:p>
        </w:tc>
        <w:tc>
          <w:tcPr>
            <w:tcW w:w="1165" w:type="dxa"/>
          </w:tcPr>
          <w:p w14:paraId="226AA5AD" w14:textId="77777777" w:rsidR="00B40F76" w:rsidRPr="00063B17" w:rsidRDefault="00B40F76" w:rsidP="007B2ABF">
            <w:pPr>
              <w:tabs>
                <w:tab w:val="left" w:pos="720"/>
                <w:tab w:val="right" w:leader="dot" w:pos="9360"/>
              </w:tabs>
              <w:autoSpaceDE w:val="0"/>
              <w:autoSpaceDN w:val="0"/>
              <w:adjustRightInd w:val="0"/>
            </w:pPr>
            <w:r>
              <w:t>3500</w:t>
            </w:r>
          </w:p>
        </w:tc>
      </w:tr>
      <w:tr w:rsidR="00B40F76" w:rsidRPr="00063B17" w14:paraId="1BC45F7F" w14:textId="77777777" w:rsidTr="007B2ABF">
        <w:tc>
          <w:tcPr>
            <w:tcW w:w="8185" w:type="dxa"/>
          </w:tcPr>
          <w:p w14:paraId="1364CCAF" w14:textId="77777777" w:rsidR="00B40F76" w:rsidRPr="00063B17" w:rsidRDefault="00B40F76" w:rsidP="007B2ABF">
            <w:pPr>
              <w:tabs>
                <w:tab w:val="left" w:pos="720"/>
                <w:tab w:val="right" w:leader="dot" w:pos="9360"/>
              </w:tabs>
              <w:autoSpaceDE w:val="0"/>
              <w:autoSpaceDN w:val="0"/>
              <w:adjustRightInd w:val="0"/>
            </w:pPr>
            <w:r w:rsidRPr="00063B17">
              <w:t>Entrevistas con estudiantes - Formulario para la firma del oficial que lo arrestó</w:t>
            </w:r>
          </w:p>
        </w:tc>
        <w:tc>
          <w:tcPr>
            <w:tcW w:w="1165" w:type="dxa"/>
          </w:tcPr>
          <w:p w14:paraId="1D0D2154" w14:textId="77777777" w:rsidR="00B40F76" w:rsidRPr="00063B17" w:rsidRDefault="00B40F76" w:rsidP="007B2ABF">
            <w:pPr>
              <w:tabs>
                <w:tab w:val="left" w:pos="720"/>
                <w:tab w:val="right" w:leader="dot" w:pos="9360"/>
              </w:tabs>
              <w:autoSpaceDE w:val="0"/>
              <w:autoSpaceDN w:val="0"/>
              <w:adjustRightInd w:val="0"/>
            </w:pPr>
            <w:r>
              <w:t>3545F1</w:t>
            </w:r>
          </w:p>
        </w:tc>
      </w:tr>
      <w:tr w:rsidR="00B40F76" w:rsidRPr="00063B17" w14:paraId="5A4D80DD" w14:textId="77777777" w:rsidTr="007B2ABF">
        <w:tc>
          <w:tcPr>
            <w:tcW w:w="8185" w:type="dxa"/>
          </w:tcPr>
          <w:p w14:paraId="579045A8" w14:textId="77777777" w:rsidR="00B40F76" w:rsidRPr="00063B17" w:rsidRDefault="00B40F76" w:rsidP="007B2ABF">
            <w:pPr>
              <w:tabs>
                <w:tab w:val="left" w:pos="720"/>
                <w:tab w:val="right" w:leader="dot" w:pos="9360"/>
              </w:tabs>
              <w:autoSpaceDE w:val="0"/>
              <w:autoSpaceDN w:val="0"/>
              <w:adjustRightInd w:val="0"/>
            </w:pPr>
            <w:r w:rsidRPr="00063B17">
              <w:t>Entrevistas con estudiantes - Formulario para la firma del oficial entrevistador</w:t>
            </w:r>
          </w:p>
        </w:tc>
        <w:tc>
          <w:tcPr>
            <w:tcW w:w="1165" w:type="dxa"/>
          </w:tcPr>
          <w:p w14:paraId="54CD128D" w14:textId="77777777" w:rsidR="00B40F76" w:rsidRPr="00063B17" w:rsidRDefault="00B40F76" w:rsidP="007B2ABF">
            <w:pPr>
              <w:tabs>
                <w:tab w:val="left" w:pos="720"/>
                <w:tab w:val="right" w:leader="dot" w:pos="9360"/>
              </w:tabs>
              <w:autoSpaceDE w:val="0"/>
              <w:autoSpaceDN w:val="0"/>
              <w:adjustRightInd w:val="0"/>
            </w:pPr>
            <w:r>
              <w:t>3545F2</w:t>
            </w:r>
          </w:p>
        </w:tc>
      </w:tr>
      <w:tr w:rsidR="00B40F76" w:rsidRPr="00063B17" w14:paraId="5D23C98E" w14:textId="77777777" w:rsidTr="007B2ABF">
        <w:tc>
          <w:tcPr>
            <w:tcW w:w="8185" w:type="dxa"/>
          </w:tcPr>
          <w:p w14:paraId="6A558FB9" w14:textId="77777777" w:rsidR="00B40F76" w:rsidRPr="00063B17" w:rsidRDefault="00B40F76" w:rsidP="007B2ABF">
            <w:pPr>
              <w:tabs>
                <w:tab w:val="left" w:pos="720"/>
                <w:tab w:val="right" w:leader="dot" w:pos="9360"/>
              </w:tabs>
              <w:autoSpaceDE w:val="0"/>
              <w:autoSpaceDN w:val="0"/>
              <w:adjustRightInd w:val="0"/>
            </w:pPr>
            <w:r w:rsidRPr="00063B17">
              <w:t>Entrevistas, interrogatorios o arrestos de estudiantes</w:t>
            </w:r>
          </w:p>
        </w:tc>
        <w:tc>
          <w:tcPr>
            <w:tcW w:w="1165" w:type="dxa"/>
          </w:tcPr>
          <w:p w14:paraId="6F77AC8E" w14:textId="77777777" w:rsidR="00B40F76" w:rsidRPr="00063B17" w:rsidRDefault="00B40F76" w:rsidP="007B2ABF">
            <w:pPr>
              <w:tabs>
                <w:tab w:val="left" w:pos="720"/>
                <w:tab w:val="right" w:leader="dot" w:pos="9360"/>
              </w:tabs>
              <w:autoSpaceDE w:val="0"/>
              <w:autoSpaceDN w:val="0"/>
              <w:adjustRightInd w:val="0"/>
            </w:pPr>
            <w:r>
              <w:t>3545</w:t>
            </w:r>
          </w:p>
        </w:tc>
      </w:tr>
      <w:tr w:rsidR="00B40F76" w:rsidRPr="00063B17" w14:paraId="6E47FE28" w14:textId="77777777" w:rsidTr="007B2ABF">
        <w:tc>
          <w:tcPr>
            <w:tcW w:w="8185" w:type="dxa"/>
          </w:tcPr>
          <w:p w14:paraId="40F84419" w14:textId="77777777" w:rsidR="00B40F76" w:rsidRPr="00063B17" w:rsidRDefault="00B40F76" w:rsidP="007B2ABF">
            <w:pPr>
              <w:tabs>
                <w:tab w:val="left" w:pos="720"/>
                <w:tab w:val="right" w:leader="dot" w:pos="9360"/>
              </w:tabs>
              <w:autoSpaceDE w:val="0"/>
              <w:autoSpaceDN w:val="0"/>
              <w:adjustRightInd w:val="0"/>
            </w:pPr>
            <w:r>
              <w:t>Publicaciones estudiantiles</w:t>
            </w:r>
          </w:p>
        </w:tc>
        <w:tc>
          <w:tcPr>
            <w:tcW w:w="1165" w:type="dxa"/>
          </w:tcPr>
          <w:p w14:paraId="0F59420F" w14:textId="77777777" w:rsidR="00B40F76" w:rsidRPr="00063B17" w:rsidRDefault="00B40F76" w:rsidP="007B2ABF">
            <w:pPr>
              <w:tabs>
                <w:tab w:val="left" w:pos="720"/>
                <w:tab w:val="right" w:leader="dot" w:pos="9360"/>
              </w:tabs>
              <w:autoSpaceDE w:val="0"/>
              <w:autoSpaceDN w:val="0"/>
              <w:adjustRightInd w:val="0"/>
            </w:pPr>
            <w:r>
              <w:t>3240</w:t>
            </w:r>
          </w:p>
        </w:tc>
      </w:tr>
      <w:tr w:rsidR="00B40F76" w:rsidRPr="00063B17" w14:paraId="089512DE" w14:textId="77777777" w:rsidTr="007B2ABF">
        <w:tc>
          <w:tcPr>
            <w:tcW w:w="8185" w:type="dxa"/>
          </w:tcPr>
          <w:p w14:paraId="5AEE3406" w14:textId="77777777" w:rsidR="00B40F76" w:rsidRPr="00063B17" w:rsidRDefault="00B40F76" w:rsidP="007B2ABF">
            <w:pPr>
              <w:tabs>
                <w:tab w:val="left" w:pos="720"/>
                <w:tab w:val="right" w:leader="dot" w:pos="9360"/>
              </w:tabs>
              <w:autoSpaceDE w:val="0"/>
              <w:autoSpaceDN w:val="0"/>
              <w:adjustRightInd w:val="0"/>
            </w:pPr>
            <w:r>
              <w:t>Registros de estudiantes</w:t>
            </w:r>
          </w:p>
        </w:tc>
        <w:tc>
          <w:tcPr>
            <w:tcW w:w="1165" w:type="dxa"/>
          </w:tcPr>
          <w:p w14:paraId="7F4EAECE" w14:textId="77777777" w:rsidR="00B40F76" w:rsidRPr="00063B17" w:rsidRDefault="00B40F76" w:rsidP="007B2ABF">
            <w:pPr>
              <w:tabs>
                <w:tab w:val="left" w:pos="720"/>
                <w:tab w:val="right" w:leader="dot" w:pos="9360"/>
              </w:tabs>
              <w:autoSpaceDE w:val="0"/>
              <w:autoSpaceDN w:val="0"/>
              <w:adjustRightInd w:val="0"/>
            </w:pPr>
            <w:r>
              <w:t>3570</w:t>
            </w:r>
          </w:p>
        </w:tc>
      </w:tr>
      <w:tr w:rsidR="00B40F76" w:rsidRPr="00063B17" w14:paraId="45AC32B2" w14:textId="77777777" w:rsidTr="007B2ABF">
        <w:tc>
          <w:tcPr>
            <w:tcW w:w="8185" w:type="dxa"/>
          </w:tcPr>
          <w:p w14:paraId="5A019634" w14:textId="77777777" w:rsidR="00B40F76" w:rsidRPr="00063B17" w:rsidRDefault="00B40F76" w:rsidP="007B2ABF">
            <w:pPr>
              <w:tabs>
                <w:tab w:val="left" w:pos="720"/>
                <w:tab w:val="right" w:leader="dot" w:pos="9360"/>
              </w:tabs>
              <w:autoSpaceDE w:val="0"/>
              <w:autoSpaceDN w:val="0"/>
              <w:adjustRightInd w:val="0"/>
            </w:pPr>
            <w:r w:rsidRPr="00063B17">
              <w:t>Registros de estudiantes (mantenimiento de registros de estudiantes escolares)</w:t>
            </w:r>
          </w:p>
        </w:tc>
        <w:tc>
          <w:tcPr>
            <w:tcW w:w="1165" w:type="dxa"/>
          </w:tcPr>
          <w:p w14:paraId="09EC34A4" w14:textId="77777777" w:rsidR="00B40F76" w:rsidRPr="00063B17" w:rsidRDefault="00B40F76" w:rsidP="007B2ABF">
            <w:pPr>
              <w:tabs>
                <w:tab w:val="left" w:pos="720"/>
                <w:tab w:val="right" w:leader="dot" w:pos="9360"/>
              </w:tabs>
              <w:autoSpaceDE w:val="0"/>
              <w:autoSpaceDN w:val="0"/>
              <w:adjustRightInd w:val="0"/>
            </w:pPr>
            <w:r>
              <w:t>3570P</w:t>
            </w:r>
          </w:p>
        </w:tc>
      </w:tr>
      <w:tr w:rsidR="00B40F76" w:rsidRPr="00063B17" w14:paraId="291EF7A2" w14:textId="77777777" w:rsidTr="007B2ABF">
        <w:tc>
          <w:tcPr>
            <w:tcW w:w="8185" w:type="dxa"/>
          </w:tcPr>
          <w:p w14:paraId="7A21BC90" w14:textId="77777777" w:rsidR="00B40F76" w:rsidRPr="00D317E3" w:rsidRDefault="00B40F76" w:rsidP="007B2ABF">
            <w:pPr>
              <w:tabs>
                <w:tab w:val="left" w:pos="720"/>
                <w:tab w:val="right" w:leader="dot" w:pos="9360"/>
              </w:tabs>
              <w:autoSpaceDE w:val="0"/>
              <w:autoSpaceDN w:val="0"/>
              <w:adjustRightInd w:val="0"/>
              <w:rPr>
                <w:lang w:val="nl-NL"/>
              </w:rPr>
            </w:pPr>
            <w:r w:rsidRPr="00D317E3">
              <w:rPr>
                <w:lang w:val="nl-NL"/>
              </w:rPr>
              <w:t>Registros de estudiantes (notificación a los padres y estudiantes de los derechos relacionados con los registros escolares de un estudiante)</w:t>
            </w:r>
          </w:p>
        </w:tc>
        <w:tc>
          <w:tcPr>
            <w:tcW w:w="1165" w:type="dxa"/>
          </w:tcPr>
          <w:p w14:paraId="7B4BE1B6" w14:textId="77777777" w:rsidR="00B40F76" w:rsidRPr="00063B17" w:rsidRDefault="00B40F76" w:rsidP="007B2ABF">
            <w:pPr>
              <w:tabs>
                <w:tab w:val="left" w:pos="720"/>
                <w:tab w:val="right" w:leader="dot" w:pos="9360"/>
              </w:tabs>
              <w:autoSpaceDE w:val="0"/>
              <w:autoSpaceDN w:val="0"/>
              <w:adjustRightInd w:val="0"/>
            </w:pPr>
            <w:r>
              <w:t>3570F</w:t>
            </w:r>
          </w:p>
        </w:tc>
      </w:tr>
      <w:tr w:rsidR="00B40F76" w:rsidRPr="00063B17" w14:paraId="5EBBE676" w14:textId="77777777" w:rsidTr="007B2ABF">
        <w:tc>
          <w:tcPr>
            <w:tcW w:w="8185" w:type="dxa"/>
          </w:tcPr>
          <w:p w14:paraId="240EC6B6" w14:textId="77777777" w:rsidR="00B40F76" w:rsidRPr="00063B17" w:rsidRDefault="00B40F76" w:rsidP="007B2ABF">
            <w:pPr>
              <w:tabs>
                <w:tab w:val="left" w:pos="720"/>
                <w:tab w:val="right" w:leader="dot" w:pos="9360"/>
              </w:tabs>
              <w:autoSpaceDE w:val="0"/>
              <w:autoSpaceDN w:val="0"/>
              <w:adjustRightInd w:val="0"/>
            </w:pPr>
            <w:r w:rsidRPr="00063B17">
              <w:t>Derechos y responsabilidades de los estudiantes</w:t>
            </w:r>
          </w:p>
        </w:tc>
        <w:tc>
          <w:tcPr>
            <w:tcW w:w="1165" w:type="dxa"/>
          </w:tcPr>
          <w:p w14:paraId="65EA0B2F" w14:textId="77777777" w:rsidR="00B40F76" w:rsidRPr="00063B17" w:rsidRDefault="00B40F76" w:rsidP="007B2ABF">
            <w:pPr>
              <w:tabs>
                <w:tab w:val="left" w:pos="720"/>
                <w:tab w:val="right" w:leader="dot" w:pos="9360"/>
              </w:tabs>
              <w:autoSpaceDE w:val="0"/>
              <w:autoSpaceDN w:val="0"/>
              <w:adjustRightInd w:val="0"/>
            </w:pPr>
            <w:r>
              <w:t>3200</w:t>
            </w:r>
          </w:p>
        </w:tc>
      </w:tr>
      <w:tr w:rsidR="00B40F76" w:rsidRPr="00063B17" w14:paraId="3BE82611" w14:textId="77777777" w:rsidTr="007B2ABF">
        <w:tc>
          <w:tcPr>
            <w:tcW w:w="8185" w:type="dxa"/>
          </w:tcPr>
          <w:p w14:paraId="69851548" w14:textId="77777777" w:rsidR="00B40F76" w:rsidRPr="00063B17" w:rsidRDefault="00B40F76" w:rsidP="007B2ABF">
            <w:pPr>
              <w:tabs>
                <w:tab w:val="left" w:pos="720"/>
                <w:tab w:val="right" w:leader="dot" w:pos="9360"/>
              </w:tabs>
              <w:autoSpaceDE w:val="0"/>
              <w:autoSpaceDN w:val="0"/>
              <w:adjustRightInd w:val="0"/>
            </w:pPr>
            <w:r>
              <w:t>Delincuente sexual estudiantil</w:t>
            </w:r>
          </w:p>
        </w:tc>
        <w:tc>
          <w:tcPr>
            <w:tcW w:w="1165" w:type="dxa"/>
          </w:tcPr>
          <w:p w14:paraId="318E51E2" w14:textId="77777777" w:rsidR="00B40F76" w:rsidRPr="00063B17" w:rsidRDefault="00B40F76" w:rsidP="007B2ABF">
            <w:pPr>
              <w:tabs>
                <w:tab w:val="left" w:pos="720"/>
                <w:tab w:val="right" w:leader="dot" w:pos="9360"/>
              </w:tabs>
              <w:autoSpaceDE w:val="0"/>
              <w:autoSpaceDN w:val="0"/>
              <w:adjustRightInd w:val="0"/>
            </w:pPr>
            <w:r>
              <w:t>3365</w:t>
            </w:r>
          </w:p>
        </w:tc>
      </w:tr>
      <w:tr w:rsidR="00DF0CA1" w:rsidRPr="00063B17" w14:paraId="4EADEF59" w14:textId="77777777" w:rsidTr="007B2ABF">
        <w:tc>
          <w:tcPr>
            <w:tcW w:w="8185" w:type="dxa"/>
          </w:tcPr>
          <w:p w14:paraId="54092148" w14:textId="77777777" w:rsidR="00DF0CA1" w:rsidRDefault="00DF0CA1" w:rsidP="007B2ABF">
            <w:pPr>
              <w:tabs>
                <w:tab w:val="left" w:pos="720"/>
                <w:tab w:val="right" w:leader="dot" w:pos="9360"/>
              </w:tabs>
              <w:autoSpaceDE w:val="0"/>
              <w:autoSpaceDN w:val="0"/>
              <w:adjustRightInd w:val="0"/>
            </w:pPr>
            <w:r>
              <w:t>Dispositivos de seguridad para el seguimiento de estudiantes</w:t>
            </w:r>
          </w:p>
        </w:tc>
        <w:tc>
          <w:tcPr>
            <w:tcW w:w="1165" w:type="dxa"/>
          </w:tcPr>
          <w:p w14:paraId="7D4EAF74" w14:textId="77777777" w:rsidR="00DF0CA1" w:rsidRDefault="00DF0CA1" w:rsidP="007B2ABF">
            <w:pPr>
              <w:tabs>
                <w:tab w:val="left" w:pos="720"/>
                <w:tab w:val="right" w:leader="dot" w:pos="9360"/>
              </w:tabs>
              <w:autoSpaceDE w:val="0"/>
              <w:autoSpaceDN w:val="0"/>
              <w:adjustRightInd w:val="0"/>
            </w:pPr>
            <w:r>
              <w:t>3563</w:t>
            </w:r>
          </w:p>
        </w:tc>
      </w:tr>
      <w:tr w:rsidR="00B40F76" w:rsidRPr="00063B17" w14:paraId="05351FFF" w14:textId="77777777" w:rsidTr="007B2ABF">
        <w:tc>
          <w:tcPr>
            <w:tcW w:w="8185" w:type="dxa"/>
          </w:tcPr>
          <w:p w14:paraId="01C40D11" w14:textId="77777777" w:rsidR="00B40F76" w:rsidRPr="00063B17" w:rsidRDefault="00B40F76" w:rsidP="007B2ABF">
            <w:pPr>
              <w:tabs>
                <w:tab w:val="left" w:pos="720"/>
                <w:tab w:val="right" w:leader="dot" w:pos="9360"/>
              </w:tabs>
              <w:autoSpaceDE w:val="0"/>
              <w:autoSpaceDN w:val="0"/>
              <w:adjustRightInd w:val="0"/>
            </w:pPr>
            <w:r>
              <w:t>Viajes de estudiantes</w:t>
            </w:r>
          </w:p>
        </w:tc>
        <w:tc>
          <w:tcPr>
            <w:tcW w:w="1165" w:type="dxa"/>
          </w:tcPr>
          <w:p w14:paraId="5935EF96" w14:textId="77777777" w:rsidR="00B40F76" w:rsidRPr="00063B17" w:rsidRDefault="00B40F76" w:rsidP="007B2ABF">
            <w:pPr>
              <w:tabs>
                <w:tab w:val="left" w:pos="720"/>
                <w:tab w:val="right" w:leader="dot" w:pos="9360"/>
              </w:tabs>
              <w:autoSpaceDE w:val="0"/>
              <w:autoSpaceDN w:val="0"/>
              <w:adjustRightInd w:val="0"/>
            </w:pPr>
            <w:r>
              <w:t>3465</w:t>
            </w:r>
          </w:p>
        </w:tc>
      </w:tr>
      <w:tr w:rsidR="00B40F76" w:rsidRPr="00063B17" w14:paraId="593AB0D2" w14:textId="77777777" w:rsidTr="007B2ABF">
        <w:tc>
          <w:tcPr>
            <w:tcW w:w="8185" w:type="dxa"/>
          </w:tcPr>
          <w:p w14:paraId="62191D3A" w14:textId="77777777" w:rsidR="00B40F76" w:rsidRPr="00063B17" w:rsidRDefault="00B40F76" w:rsidP="007B2ABF">
            <w:pPr>
              <w:tabs>
                <w:tab w:val="left" w:pos="720"/>
                <w:tab w:val="right" w:leader="dot" w:pos="9360"/>
              </w:tabs>
              <w:autoSpaceDE w:val="0"/>
              <w:autoSpaceDN w:val="0"/>
              <w:adjustRightInd w:val="0"/>
            </w:pPr>
            <w:r w:rsidRPr="00063B17">
              <w:t>Matrícula estudiantil para estudiantes de escuelas no públicas de doble inscripción</w:t>
            </w:r>
          </w:p>
        </w:tc>
        <w:tc>
          <w:tcPr>
            <w:tcW w:w="1165" w:type="dxa"/>
          </w:tcPr>
          <w:p w14:paraId="78831E9F" w14:textId="77777777" w:rsidR="00B40F76" w:rsidRPr="00063B17" w:rsidRDefault="00B40F76" w:rsidP="007B2ABF">
            <w:pPr>
              <w:tabs>
                <w:tab w:val="left" w:pos="720"/>
                <w:tab w:val="right" w:leader="dot" w:pos="9360"/>
              </w:tabs>
              <w:autoSpaceDE w:val="0"/>
              <w:autoSpaceDN w:val="0"/>
              <w:adjustRightInd w:val="0"/>
            </w:pPr>
            <w:r>
              <w:t>3031</w:t>
            </w:r>
          </w:p>
        </w:tc>
      </w:tr>
      <w:tr w:rsidR="00B40F76" w:rsidRPr="00063B17" w14:paraId="2C190694" w14:textId="77777777" w:rsidTr="007B2ABF">
        <w:tc>
          <w:tcPr>
            <w:tcW w:w="8185" w:type="dxa"/>
          </w:tcPr>
          <w:p w14:paraId="3B9E5A41" w14:textId="77777777" w:rsidR="00B40F76" w:rsidRPr="00063B17" w:rsidRDefault="00B40F76" w:rsidP="007B2ABF">
            <w:pPr>
              <w:tabs>
                <w:tab w:val="left" w:pos="720"/>
                <w:tab w:val="right" w:leader="dot" w:pos="9360"/>
              </w:tabs>
              <w:autoSpaceDE w:val="0"/>
              <w:autoSpaceDN w:val="0"/>
              <w:adjustRightInd w:val="0"/>
            </w:pPr>
            <w:r w:rsidRPr="00063B17">
              <w:t>Uso de edificios por parte de los estudiantes: igualdad de acceso</w:t>
            </w:r>
          </w:p>
        </w:tc>
        <w:tc>
          <w:tcPr>
            <w:tcW w:w="1165" w:type="dxa"/>
          </w:tcPr>
          <w:p w14:paraId="44F95404" w14:textId="77777777" w:rsidR="00B40F76" w:rsidRPr="00063B17" w:rsidRDefault="00B40F76" w:rsidP="007B2ABF">
            <w:pPr>
              <w:tabs>
                <w:tab w:val="left" w:pos="720"/>
                <w:tab w:val="right" w:leader="dot" w:pos="9360"/>
              </w:tabs>
              <w:autoSpaceDE w:val="0"/>
              <w:autoSpaceDN w:val="0"/>
              <w:adjustRightInd w:val="0"/>
            </w:pPr>
            <w:r>
              <w:t>3220</w:t>
            </w:r>
          </w:p>
        </w:tc>
      </w:tr>
      <w:tr w:rsidR="00B40F76" w:rsidRPr="00063B17" w14:paraId="2B7D916E" w14:textId="77777777" w:rsidTr="007B2ABF">
        <w:tc>
          <w:tcPr>
            <w:tcW w:w="8185" w:type="dxa"/>
          </w:tcPr>
          <w:p w14:paraId="571E2F89" w14:textId="77777777" w:rsidR="00B40F76" w:rsidRPr="00063B17" w:rsidRDefault="00B40F76" w:rsidP="007B2ABF">
            <w:pPr>
              <w:tabs>
                <w:tab w:val="left" w:pos="720"/>
                <w:tab w:val="right" w:leader="dot" w:pos="9360"/>
              </w:tabs>
              <w:autoSpaceDE w:val="0"/>
              <w:autoSpaceDN w:val="0"/>
              <w:adjustRightInd w:val="0"/>
            </w:pPr>
            <w:r>
              <w:t>Estacionamiento de vehículos para estudiantes</w:t>
            </w:r>
          </w:p>
        </w:tc>
        <w:tc>
          <w:tcPr>
            <w:tcW w:w="1165" w:type="dxa"/>
          </w:tcPr>
          <w:p w14:paraId="3C127775" w14:textId="77777777" w:rsidR="00B40F76" w:rsidRPr="00063B17" w:rsidRDefault="00B40F76" w:rsidP="007B2ABF">
            <w:pPr>
              <w:tabs>
                <w:tab w:val="left" w:pos="720"/>
                <w:tab w:val="right" w:leader="dot" w:pos="9360"/>
              </w:tabs>
              <w:autoSpaceDE w:val="0"/>
              <w:autoSpaceDN w:val="0"/>
              <w:adjustRightInd w:val="0"/>
            </w:pPr>
            <w:r>
              <w:t>3450</w:t>
            </w:r>
          </w:p>
        </w:tc>
      </w:tr>
      <w:tr w:rsidR="00B40F76" w:rsidRPr="00063B17" w14:paraId="15B03E15" w14:textId="77777777" w:rsidTr="007B2ABF">
        <w:tc>
          <w:tcPr>
            <w:tcW w:w="8185" w:type="dxa"/>
          </w:tcPr>
          <w:p w14:paraId="0B40FF35" w14:textId="77777777" w:rsidR="00B40F76" w:rsidRPr="00063B17" w:rsidRDefault="00B40F76" w:rsidP="007B2ABF">
            <w:pPr>
              <w:tabs>
                <w:tab w:val="left" w:pos="720"/>
                <w:tab w:val="right" w:leader="dot" w:pos="9360"/>
              </w:tabs>
              <w:autoSpaceDE w:val="0"/>
              <w:autoSpaceDN w:val="0"/>
              <w:adjustRightInd w:val="0"/>
            </w:pPr>
            <w:r>
              <w:t>Estudiantes mayores de edad</w:t>
            </w:r>
          </w:p>
        </w:tc>
        <w:tc>
          <w:tcPr>
            <w:tcW w:w="1165" w:type="dxa"/>
          </w:tcPr>
          <w:p w14:paraId="578B4A5A" w14:textId="77777777" w:rsidR="00B40F76" w:rsidRPr="00063B17" w:rsidRDefault="00B40F76" w:rsidP="007B2ABF">
            <w:pPr>
              <w:tabs>
                <w:tab w:val="left" w:pos="720"/>
                <w:tab w:val="right" w:leader="dot" w:pos="9360"/>
              </w:tabs>
              <w:autoSpaceDE w:val="0"/>
              <w:autoSpaceDN w:val="0"/>
              <w:adjustRightInd w:val="0"/>
            </w:pPr>
            <w:r>
              <w:t>3070</w:t>
            </w:r>
          </w:p>
        </w:tc>
      </w:tr>
      <w:tr w:rsidR="00B40F76" w:rsidRPr="00063B17" w14:paraId="67C38D47" w14:textId="77777777" w:rsidTr="007B2ABF">
        <w:tc>
          <w:tcPr>
            <w:tcW w:w="8185" w:type="dxa"/>
          </w:tcPr>
          <w:p w14:paraId="254A67E0" w14:textId="77777777" w:rsidR="00B40F76" w:rsidRPr="00063B17" w:rsidRDefault="00B40F76" w:rsidP="007B2ABF">
            <w:pPr>
              <w:tabs>
                <w:tab w:val="left" w:pos="720"/>
                <w:tab w:val="right" w:leader="dot" w:pos="9360"/>
              </w:tabs>
              <w:autoSpaceDE w:val="0"/>
              <w:autoSpaceDN w:val="0"/>
              <w:adjustRightInd w:val="0"/>
            </w:pPr>
            <w:r>
              <w:t>Abuso de sustancias y alcohol</w:t>
            </w:r>
          </w:p>
        </w:tc>
        <w:tc>
          <w:tcPr>
            <w:tcW w:w="1165" w:type="dxa"/>
          </w:tcPr>
          <w:p w14:paraId="327FB15A" w14:textId="77777777" w:rsidR="00B40F76" w:rsidRPr="00063B17" w:rsidRDefault="00B40F76" w:rsidP="007B2ABF">
            <w:pPr>
              <w:tabs>
                <w:tab w:val="left" w:pos="720"/>
                <w:tab w:val="right" w:leader="dot" w:pos="9360"/>
              </w:tabs>
              <w:autoSpaceDE w:val="0"/>
              <w:autoSpaceDN w:val="0"/>
              <w:adjustRightInd w:val="0"/>
            </w:pPr>
            <w:r>
              <w:t>3320</w:t>
            </w:r>
          </w:p>
        </w:tc>
      </w:tr>
      <w:tr w:rsidR="00B40F76" w:rsidRPr="00063B17" w14:paraId="1724690F" w14:textId="77777777" w:rsidTr="007B2ABF">
        <w:tc>
          <w:tcPr>
            <w:tcW w:w="8185" w:type="dxa"/>
          </w:tcPr>
          <w:p w14:paraId="540FD6DA" w14:textId="77777777" w:rsidR="00B40F76" w:rsidRPr="00063B17" w:rsidRDefault="00B40F76" w:rsidP="007B2ABF">
            <w:pPr>
              <w:tabs>
                <w:tab w:val="left" w:pos="720"/>
                <w:tab w:val="right" w:leader="dot" w:pos="9360"/>
              </w:tabs>
              <w:autoSpaceDE w:val="0"/>
              <w:autoSpaceDN w:val="0"/>
              <w:adjustRightInd w:val="0"/>
            </w:pPr>
            <w:r w:rsidRPr="00063B17">
              <w:t>Suicidio</w:t>
            </w:r>
            <w:r w:rsidRPr="00063B17">
              <w:tab/>
            </w:r>
            <w:r>
              <w:t xml:space="preserve">                                                                                                          </w:t>
            </w:r>
          </w:p>
        </w:tc>
        <w:tc>
          <w:tcPr>
            <w:tcW w:w="1165" w:type="dxa"/>
          </w:tcPr>
          <w:p w14:paraId="7EB23EE9" w14:textId="77777777" w:rsidR="00B40F76" w:rsidRPr="00063B17" w:rsidRDefault="00B40F76" w:rsidP="007B2ABF">
            <w:pPr>
              <w:tabs>
                <w:tab w:val="left" w:pos="720"/>
                <w:tab w:val="right" w:leader="dot" w:pos="9360"/>
              </w:tabs>
              <w:autoSpaceDE w:val="0"/>
              <w:autoSpaceDN w:val="0"/>
              <w:adjustRightInd w:val="0"/>
            </w:pPr>
            <w:r>
              <w:t>3530</w:t>
            </w:r>
          </w:p>
        </w:tc>
      </w:tr>
      <w:tr w:rsidR="00B40F76" w:rsidRPr="00063B17" w14:paraId="082DCCCC" w14:textId="77777777" w:rsidTr="007B2ABF">
        <w:tc>
          <w:tcPr>
            <w:tcW w:w="8185" w:type="dxa"/>
          </w:tcPr>
          <w:p w14:paraId="6ADF1407" w14:textId="77777777" w:rsidR="00B40F76" w:rsidRPr="00D317E3" w:rsidRDefault="00B40F76" w:rsidP="007B2ABF">
            <w:pPr>
              <w:tabs>
                <w:tab w:val="left" w:pos="720"/>
                <w:tab w:val="right" w:leader="dot" w:pos="9360"/>
              </w:tabs>
              <w:autoSpaceDE w:val="0"/>
              <w:autoSpaceDN w:val="0"/>
              <w:adjustRightInd w:val="0"/>
              <w:rPr>
                <w:lang w:val="nl-NL"/>
              </w:rPr>
            </w:pPr>
            <w:r w:rsidRPr="00D317E3">
              <w:rPr>
                <w:lang w:val="nl-NL"/>
              </w:rPr>
              <w:t>Transferencia de registros de estudiantes</w:t>
            </w:r>
          </w:p>
        </w:tc>
        <w:tc>
          <w:tcPr>
            <w:tcW w:w="1165" w:type="dxa"/>
          </w:tcPr>
          <w:p w14:paraId="0B10377F" w14:textId="77777777" w:rsidR="00B40F76" w:rsidRPr="00063B17" w:rsidRDefault="00B40F76" w:rsidP="007B2ABF">
            <w:pPr>
              <w:tabs>
                <w:tab w:val="left" w:pos="720"/>
                <w:tab w:val="right" w:leader="dot" w:pos="9360"/>
              </w:tabs>
              <w:autoSpaceDE w:val="0"/>
              <w:autoSpaceDN w:val="0"/>
              <w:adjustRightInd w:val="0"/>
            </w:pPr>
            <w:r>
              <w:t>3620</w:t>
            </w:r>
          </w:p>
        </w:tc>
      </w:tr>
      <w:tr w:rsidR="00B40F76" w:rsidRPr="00063B17" w14:paraId="656030AF" w14:textId="77777777" w:rsidTr="007B2ABF">
        <w:tc>
          <w:tcPr>
            <w:tcW w:w="8185" w:type="dxa"/>
          </w:tcPr>
          <w:p w14:paraId="6016506D" w14:textId="77777777" w:rsidR="00B40F76" w:rsidRPr="00063B17" w:rsidRDefault="00B40F76" w:rsidP="007B2ABF">
            <w:pPr>
              <w:tabs>
                <w:tab w:val="left" w:pos="720"/>
                <w:tab w:val="right" w:leader="dot" w:pos="9360"/>
              </w:tabs>
              <w:autoSpaceDE w:val="0"/>
              <w:autoSpaceDN w:val="0"/>
              <w:adjustRightInd w:val="0"/>
            </w:pPr>
            <w:r>
              <w:lastRenderedPageBreak/>
              <w:t>Procedimiento uniforme de quejas</w:t>
            </w:r>
          </w:p>
        </w:tc>
        <w:tc>
          <w:tcPr>
            <w:tcW w:w="1165" w:type="dxa"/>
          </w:tcPr>
          <w:p w14:paraId="531846C7" w14:textId="77777777" w:rsidR="00B40F76" w:rsidRPr="00063B17" w:rsidRDefault="00B40F76" w:rsidP="007B2ABF">
            <w:pPr>
              <w:tabs>
                <w:tab w:val="left" w:pos="720"/>
                <w:tab w:val="right" w:leader="dot" w:pos="9360"/>
              </w:tabs>
              <w:autoSpaceDE w:val="0"/>
              <w:autoSpaceDN w:val="0"/>
              <w:adjustRightInd w:val="0"/>
            </w:pPr>
            <w:r>
              <w:t>3210</w:t>
            </w:r>
          </w:p>
        </w:tc>
      </w:tr>
      <w:tr w:rsidR="00B40F76" w:rsidRPr="00063B17" w14:paraId="68389B4B" w14:textId="77777777" w:rsidTr="007B2ABF">
        <w:tc>
          <w:tcPr>
            <w:tcW w:w="8185" w:type="dxa"/>
          </w:tcPr>
          <w:p w14:paraId="36389519" w14:textId="77777777" w:rsidR="00B40F76" w:rsidRPr="00063B17" w:rsidRDefault="00B40F76" w:rsidP="007B2ABF">
            <w:pPr>
              <w:tabs>
                <w:tab w:val="left" w:pos="720"/>
                <w:tab w:val="right" w:leader="dot" w:pos="9360"/>
              </w:tabs>
              <w:autoSpaceDE w:val="0"/>
              <w:autoSpaceDN w:val="0"/>
              <w:adjustRightInd w:val="0"/>
            </w:pPr>
            <w:r>
              <w:t>Videovigilancia</w:t>
            </w:r>
          </w:p>
        </w:tc>
        <w:tc>
          <w:tcPr>
            <w:tcW w:w="1165" w:type="dxa"/>
          </w:tcPr>
          <w:p w14:paraId="33BCACA9" w14:textId="77777777" w:rsidR="00B40F76" w:rsidRPr="00063B17" w:rsidRDefault="00B40F76" w:rsidP="007B2ABF">
            <w:pPr>
              <w:tabs>
                <w:tab w:val="left" w:pos="720"/>
                <w:tab w:val="right" w:leader="dot" w:pos="9360"/>
              </w:tabs>
              <w:autoSpaceDE w:val="0"/>
              <w:autoSpaceDN w:val="0"/>
              <w:adjustRightInd w:val="0"/>
            </w:pPr>
            <w:r>
              <w:t>3560</w:t>
            </w:r>
          </w:p>
        </w:tc>
      </w:tr>
      <w:tr w:rsidR="00B40F76" w:rsidRPr="00063B17" w14:paraId="0A812410" w14:textId="77777777" w:rsidTr="007B2ABF">
        <w:tc>
          <w:tcPr>
            <w:tcW w:w="8185" w:type="dxa"/>
          </w:tcPr>
          <w:p w14:paraId="5EAA8C86" w14:textId="77777777" w:rsidR="00B40F76" w:rsidRPr="00063B17" w:rsidRDefault="00B40F76" w:rsidP="007B2ABF">
            <w:pPr>
              <w:tabs>
                <w:tab w:val="left" w:pos="720"/>
                <w:tab w:val="right" w:leader="dot" w:pos="9360"/>
              </w:tabs>
              <w:autoSpaceDE w:val="0"/>
              <w:autoSpaceDN w:val="0"/>
              <w:adjustRightInd w:val="0"/>
            </w:pPr>
            <w:r w:rsidRPr="00063B17">
              <w:t>Tolerancia cero para armas y explosivos</w:t>
            </w:r>
          </w:p>
        </w:tc>
        <w:tc>
          <w:tcPr>
            <w:tcW w:w="1165" w:type="dxa"/>
          </w:tcPr>
          <w:p w14:paraId="4FDDC952" w14:textId="77777777" w:rsidR="00B40F76" w:rsidRPr="00063B17" w:rsidRDefault="00B40F76" w:rsidP="007B2ABF">
            <w:pPr>
              <w:tabs>
                <w:tab w:val="left" w:pos="720"/>
                <w:tab w:val="right" w:leader="dot" w:pos="9360"/>
              </w:tabs>
              <w:autoSpaceDE w:val="0"/>
              <w:autoSpaceDN w:val="0"/>
              <w:adjustRightInd w:val="0"/>
            </w:pPr>
            <w:r>
              <w:t>3361</w:t>
            </w:r>
          </w:p>
        </w:tc>
      </w:tr>
    </w:tbl>
    <w:p w14:paraId="1751220D" w14:textId="77777777" w:rsidR="0022682B" w:rsidRPr="00EA108F" w:rsidRDefault="00F474F9" w:rsidP="00AF65E7">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APÉNDICE B – POLÍTICA DE LA JUNTA 3570/3570P</w:t>
      </w:r>
    </w:p>
    <w:p w14:paraId="1E9414F5" w14:textId="77777777" w:rsidR="0022682B" w:rsidRPr="00A97811" w:rsidRDefault="0022682B" w:rsidP="00AF65E7">
      <w:pPr>
        <w:autoSpaceDE w:val="0"/>
        <w:autoSpaceDN w:val="0"/>
        <w:adjustRightInd w:val="0"/>
        <w:spacing w:after="0" w:line="240" w:lineRule="auto"/>
        <w:jc w:val="both"/>
        <w:rPr>
          <w:rFonts w:cstheme="minorHAnsi"/>
          <w:b/>
          <w:u w:val="single"/>
        </w:rPr>
      </w:pPr>
    </w:p>
    <w:p w14:paraId="31F4B261" w14:textId="77777777" w:rsidR="0022682B" w:rsidRPr="00A97811" w:rsidRDefault="004D2DA1" w:rsidP="00D70BBD">
      <w:pPr>
        <w:autoSpaceDE w:val="0"/>
        <w:autoSpaceDN w:val="0"/>
        <w:adjustRightInd w:val="0"/>
        <w:spacing w:after="0" w:line="240" w:lineRule="auto"/>
        <w:jc w:val="both"/>
        <w:rPr>
          <w:rFonts w:cstheme="minorHAnsi"/>
          <w:b/>
          <w:sz w:val="24"/>
          <w:szCs w:val="24"/>
        </w:rPr>
      </w:pPr>
      <w:r w:rsidRPr="00A97811">
        <w:rPr>
          <w:rFonts w:cstheme="minorHAnsi"/>
          <w:b/>
          <w:sz w:val="24"/>
          <w:szCs w:val="24"/>
        </w:rPr>
        <w:t>REQUISITOS DE LA LEY DE PRIVACIDAD Y DERECHOS EDUCATIVOS (FERPA)</w:t>
      </w:r>
    </w:p>
    <w:p w14:paraId="136BEFA2" w14:textId="77777777" w:rsidR="00F0037C" w:rsidRPr="00EA108F" w:rsidRDefault="00F0037C" w:rsidP="00D70BBD">
      <w:pPr>
        <w:autoSpaceDE w:val="0"/>
        <w:autoSpaceDN w:val="0"/>
        <w:adjustRightInd w:val="0"/>
        <w:spacing w:after="0" w:line="240" w:lineRule="auto"/>
        <w:jc w:val="both"/>
        <w:rPr>
          <w:rFonts w:cstheme="minorHAnsi"/>
        </w:rPr>
      </w:pPr>
      <w:r w:rsidRPr="00EA108F">
        <w:rPr>
          <w:rFonts w:cstheme="minorHAnsi"/>
        </w:rPr>
        <w:t>Los estudiantes y los padres / tutores recibirán notificación de sus derechos según lo definido por FERPA una vez al año.  Esta notificación se dará utilizando una herramienta de medios de comunicación.</w:t>
      </w:r>
    </w:p>
    <w:p w14:paraId="2ED4DCC4" w14:textId="77777777" w:rsidR="00F0037C" w:rsidRPr="00EA108F" w:rsidRDefault="00F0037C" w:rsidP="00D70BBD">
      <w:pPr>
        <w:autoSpaceDE w:val="0"/>
        <w:autoSpaceDN w:val="0"/>
        <w:adjustRightInd w:val="0"/>
        <w:spacing w:after="0" w:line="240" w:lineRule="auto"/>
        <w:jc w:val="both"/>
        <w:rPr>
          <w:rFonts w:cstheme="minorHAnsi"/>
        </w:rPr>
      </w:pPr>
    </w:p>
    <w:p w14:paraId="3726068C" w14:textId="77777777" w:rsidR="00F0037C" w:rsidRPr="00EA108F" w:rsidRDefault="00F0037C" w:rsidP="00D70BBD">
      <w:pPr>
        <w:autoSpaceDE w:val="0"/>
        <w:autoSpaceDN w:val="0"/>
        <w:adjustRightInd w:val="0"/>
        <w:spacing w:after="0" w:line="240" w:lineRule="auto"/>
        <w:jc w:val="both"/>
        <w:rPr>
          <w:rFonts w:cstheme="minorHAnsi"/>
        </w:rPr>
      </w:pPr>
      <w:r w:rsidRPr="00EA108F">
        <w:rPr>
          <w:rFonts w:cstheme="minorHAnsi"/>
        </w:rPr>
        <w:t>Los registros educativos incluyen una variedad de información sobre un estudiante que se mantiene en las escuelas de cualquier manera registrada, como escritura a mano, impresión, medios informáticos, cinta de video o audio, película, microfilm y microficha. Algunos ejemplos son:</w:t>
      </w:r>
    </w:p>
    <w:p w14:paraId="48D5FD4E" w14:textId="77777777" w:rsidR="00F0037C"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Fecha y lugar de nacimiento, direcciones de los </w:t>
      </w:r>
      <w:proofErr w:type="gramStart"/>
      <w:r w:rsidRPr="00EA108F">
        <w:rPr>
          <w:rFonts w:cstheme="minorHAnsi"/>
        </w:rPr>
        <w:t>padres</w:t>
      </w:r>
      <w:proofErr w:type="gramEnd"/>
      <w:r w:rsidRPr="00EA108F">
        <w:rPr>
          <w:rFonts w:cstheme="minorHAnsi"/>
        </w:rPr>
        <w:t xml:space="preserve"> y/o tutores, y dónde se puede contactar a los padres en caso de </w:t>
      </w:r>
      <w:proofErr w:type="gramStart"/>
      <w:r w:rsidRPr="00EA108F">
        <w:rPr>
          <w:rFonts w:cstheme="minorHAnsi"/>
        </w:rPr>
        <w:t>emergencia;</w:t>
      </w:r>
      <w:proofErr w:type="gramEnd"/>
    </w:p>
    <w:p w14:paraId="54636802"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calificaciones, puntajes de exámenes, cursos tomados, especializaciones y actividades académicas y cartas oficiales sobre el estado de un estudiante en la </w:t>
      </w:r>
      <w:proofErr w:type="gramStart"/>
      <w:r w:rsidRPr="00EA108F">
        <w:rPr>
          <w:rFonts w:cstheme="minorHAnsi"/>
        </w:rPr>
        <w:t>escuela;</w:t>
      </w:r>
      <w:proofErr w:type="gramEnd"/>
    </w:p>
    <w:p w14:paraId="049A0A4B"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Registros de educación </w:t>
      </w:r>
      <w:proofErr w:type="gramStart"/>
      <w:r w:rsidRPr="00EA108F">
        <w:rPr>
          <w:rFonts w:cstheme="minorHAnsi"/>
        </w:rPr>
        <w:t>especial;</w:t>
      </w:r>
      <w:proofErr w:type="gramEnd"/>
    </w:p>
    <w:p w14:paraId="24899280"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Registros </w:t>
      </w:r>
      <w:proofErr w:type="gramStart"/>
      <w:r w:rsidRPr="00EA108F">
        <w:rPr>
          <w:rFonts w:cstheme="minorHAnsi"/>
        </w:rPr>
        <w:t>disciplinarios;</w:t>
      </w:r>
      <w:proofErr w:type="gramEnd"/>
    </w:p>
    <w:p w14:paraId="4CC5F544"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Registros médicos y de salud que la escuela crea o recopila y </w:t>
      </w:r>
      <w:proofErr w:type="gramStart"/>
      <w:r w:rsidRPr="00EA108F">
        <w:rPr>
          <w:rFonts w:cstheme="minorHAnsi"/>
        </w:rPr>
        <w:t>mantiene;</w:t>
      </w:r>
      <w:proofErr w:type="gramEnd"/>
    </w:p>
    <w:p w14:paraId="615F1774"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Documentación de asistencia, escuelas a las que asistió, cursos tomados, premios conferidos y títulos </w:t>
      </w:r>
      <w:proofErr w:type="gramStart"/>
      <w:r w:rsidRPr="00EA108F">
        <w:rPr>
          <w:rFonts w:cstheme="minorHAnsi"/>
        </w:rPr>
        <w:t>obtenidos;</w:t>
      </w:r>
      <w:proofErr w:type="gramEnd"/>
    </w:p>
    <w:p w14:paraId="1813B09C"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Información personal como el código de identificación de un estudiante, número de seguro social, foto u otra información que facilitaría la identificación o localización de un estudiante.</w:t>
      </w:r>
    </w:p>
    <w:p w14:paraId="466B00A0" w14:textId="77777777" w:rsidR="00AA3D9E" w:rsidRPr="00EA108F" w:rsidRDefault="00AA3D9E" w:rsidP="00D70BBD">
      <w:pPr>
        <w:autoSpaceDE w:val="0"/>
        <w:autoSpaceDN w:val="0"/>
        <w:adjustRightInd w:val="0"/>
        <w:spacing w:after="0" w:line="240" w:lineRule="auto"/>
        <w:jc w:val="both"/>
        <w:rPr>
          <w:rFonts w:cstheme="minorHAnsi"/>
        </w:rPr>
      </w:pPr>
      <w:r w:rsidRPr="00EA108F">
        <w:rPr>
          <w:rFonts w:cstheme="minorHAnsi"/>
        </w:rPr>
        <w:t>Los registros que entran dentro de la definición de "registro educativo" de conformidad con la Ley de Privacidad y Derechos Educativos de la Familia (FERPA) no entran dentro del alcance de los requisitos de HIPAA.  Los informes, evaluaciones, resúmenes recibidos por una escuela, incluidos los registros de salud, pueden compartirse con personas con interés educativo legítimo y se trasladarán con un estudiante si se transfiere.</w:t>
      </w:r>
    </w:p>
    <w:p w14:paraId="1203DD8F" w14:textId="77777777" w:rsidR="00AA3D9E" w:rsidRPr="00EA108F" w:rsidRDefault="00AA3D9E" w:rsidP="00D70BBD">
      <w:pPr>
        <w:autoSpaceDE w:val="0"/>
        <w:autoSpaceDN w:val="0"/>
        <w:adjustRightInd w:val="0"/>
        <w:spacing w:after="0" w:line="240" w:lineRule="auto"/>
        <w:jc w:val="both"/>
        <w:rPr>
          <w:rFonts w:cstheme="minorHAnsi"/>
        </w:rPr>
      </w:pPr>
    </w:p>
    <w:p w14:paraId="39576BD9" w14:textId="77777777" w:rsidR="00AA3D9E" w:rsidRPr="00D317E3" w:rsidRDefault="00AA3D9E" w:rsidP="00D70BBD">
      <w:pPr>
        <w:autoSpaceDE w:val="0"/>
        <w:autoSpaceDN w:val="0"/>
        <w:adjustRightInd w:val="0"/>
        <w:spacing w:after="0" w:line="240" w:lineRule="auto"/>
        <w:jc w:val="both"/>
        <w:rPr>
          <w:rFonts w:cstheme="minorHAnsi"/>
          <w:lang w:val="nl-NL"/>
        </w:rPr>
      </w:pPr>
      <w:r w:rsidRPr="00D317E3">
        <w:rPr>
          <w:rFonts w:cstheme="minorHAnsi"/>
          <w:lang w:val="nl-NL"/>
        </w:rPr>
        <w:t>Los padres o estudiantes tienen derecho a:</w:t>
      </w:r>
    </w:p>
    <w:p w14:paraId="69D146CF"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 xml:space="preserve">Inspeccionar y revisar los registros del </w:t>
      </w:r>
      <w:proofErr w:type="gramStart"/>
      <w:r w:rsidRPr="00EA108F">
        <w:rPr>
          <w:rFonts w:cstheme="minorHAnsi"/>
        </w:rPr>
        <w:t>estudiante;</w:t>
      </w:r>
      <w:proofErr w:type="gramEnd"/>
    </w:p>
    <w:p w14:paraId="1C967162"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 xml:space="preserve">Solicitar enmendar los registros educativos del estudiante para garantizar que no sean inexactos, engañosos o que violen el derecho o la privacidad del </w:t>
      </w:r>
      <w:proofErr w:type="gramStart"/>
      <w:r w:rsidRPr="00EA108F">
        <w:rPr>
          <w:rFonts w:cstheme="minorHAnsi"/>
        </w:rPr>
        <w:t>estudiante;</w:t>
      </w:r>
      <w:proofErr w:type="gramEnd"/>
    </w:p>
    <w:p w14:paraId="52886B95"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 xml:space="preserve">Consentimiento para la divulgación de información de identificación personal contenida en los registros educativos de un estudiante, excepto en la medida en que la Ley y su reglamento autoricen la divulgación sin </w:t>
      </w:r>
      <w:proofErr w:type="gramStart"/>
      <w:r w:rsidRPr="00EA108F">
        <w:rPr>
          <w:rFonts w:cstheme="minorHAnsi"/>
        </w:rPr>
        <w:t>consentimiento;</w:t>
      </w:r>
      <w:proofErr w:type="gramEnd"/>
    </w:p>
    <w:p w14:paraId="569408B2"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 xml:space="preserve">Presentar ante el Departamento de Educación de los Estados Unidos una queja sobre las alegaciones de incumplimiento por parte de la agencia o institución de los requisitos de la </w:t>
      </w:r>
      <w:proofErr w:type="gramStart"/>
      <w:r w:rsidRPr="00EA108F">
        <w:rPr>
          <w:rFonts w:cstheme="minorHAnsi"/>
        </w:rPr>
        <w:t>Ley;</w:t>
      </w:r>
      <w:proofErr w:type="gramEnd"/>
    </w:p>
    <w:p w14:paraId="081E7F24"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 xml:space="preserve">Obtener una copia de la política adoptada por la agencia o institución con respecto a cómo se cumplen los requisitos de la </w:t>
      </w:r>
      <w:proofErr w:type="gramStart"/>
      <w:r w:rsidRPr="00EA108F">
        <w:rPr>
          <w:rFonts w:cstheme="minorHAnsi"/>
        </w:rPr>
        <w:t>Ley;</w:t>
      </w:r>
      <w:proofErr w:type="gramEnd"/>
    </w:p>
    <w:p w14:paraId="15003FD4"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Solicitar una audiencia de debido proceso con respecto al contenido de los registros; y</w:t>
      </w:r>
    </w:p>
    <w:p w14:paraId="459D60E3"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Ser informado del costo de las copias en caso de que se soliciten copias</w:t>
      </w:r>
    </w:p>
    <w:p w14:paraId="419AB922" w14:textId="77777777" w:rsidR="00AA3D9E" w:rsidRPr="00EA108F" w:rsidRDefault="00C27E01" w:rsidP="00D70BBD">
      <w:pPr>
        <w:pStyle w:val="ListParagraph"/>
        <w:numPr>
          <w:ilvl w:val="0"/>
          <w:numId w:val="5"/>
        </w:numPr>
        <w:autoSpaceDE w:val="0"/>
        <w:autoSpaceDN w:val="0"/>
        <w:adjustRightInd w:val="0"/>
        <w:spacing w:after="0" w:line="240" w:lineRule="auto"/>
        <w:jc w:val="both"/>
        <w:rPr>
          <w:rFonts w:cstheme="minorHAnsi"/>
        </w:rPr>
      </w:pPr>
      <w:r>
        <w:rPr>
          <w:rFonts w:cstheme="minorHAnsi"/>
        </w:rPr>
        <w:t>Siempre que un estudiante haya cumplido dieciocho años de edad, o asista a una institución de educación postsecundaria, el permiso o consentimiento requerido y los derechos otorgados a los padres del estudiante solo se requerirán y otorgarán al estudiante.</w:t>
      </w:r>
    </w:p>
    <w:p w14:paraId="67BD30EE" w14:textId="77777777" w:rsidR="00BF60CF" w:rsidRDefault="00BF60CF" w:rsidP="00AF65E7">
      <w:pPr>
        <w:autoSpaceDE w:val="0"/>
        <w:autoSpaceDN w:val="0"/>
        <w:adjustRightInd w:val="0"/>
        <w:spacing w:after="0" w:line="240" w:lineRule="auto"/>
        <w:jc w:val="both"/>
        <w:rPr>
          <w:rFonts w:cstheme="minorHAnsi"/>
          <w:b/>
          <w:sz w:val="28"/>
          <w:szCs w:val="28"/>
          <w:u w:val="single"/>
        </w:rPr>
      </w:pPr>
    </w:p>
    <w:p w14:paraId="600B03A9" w14:textId="77777777" w:rsidR="00BE432B" w:rsidRDefault="00BE432B" w:rsidP="00A97811">
      <w:pPr>
        <w:autoSpaceDE w:val="0"/>
        <w:autoSpaceDN w:val="0"/>
        <w:adjustRightInd w:val="0"/>
        <w:spacing w:after="0" w:line="240" w:lineRule="auto"/>
        <w:jc w:val="both"/>
        <w:rPr>
          <w:rFonts w:cstheme="minorHAnsi"/>
          <w:b/>
          <w:sz w:val="28"/>
          <w:szCs w:val="28"/>
          <w:u w:val="single"/>
        </w:rPr>
      </w:pPr>
    </w:p>
    <w:p w14:paraId="21984523" w14:textId="77777777" w:rsidR="00BE432B" w:rsidRDefault="00BE432B" w:rsidP="00A97811">
      <w:pPr>
        <w:autoSpaceDE w:val="0"/>
        <w:autoSpaceDN w:val="0"/>
        <w:adjustRightInd w:val="0"/>
        <w:spacing w:after="0" w:line="240" w:lineRule="auto"/>
        <w:jc w:val="both"/>
        <w:rPr>
          <w:rFonts w:cstheme="minorHAnsi"/>
          <w:b/>
          <w:sz w:val="28"/>
          <w:szCs w:val="28"/>
          <w:u w:val="single"/>
        </w:rPr>
      </w:pPr>
    </w:p>
    <w:p w14:paraId="69A101EA" w14:textId="77777777" w:rsidR="00BE432B" w:rsidRDefault="00BE432B" w:rsidP="00A97811">
      <w:pPr>
        <w:autoSpaceDE w:val="0"/>
        <w:autoSpaceDN w:val="0"/>
        <w:adjustRightInd w:val="0"/>
        <w:spacing w:after="0" w:line="240" w:lineRule="auto"/>
        <w:jc w:val="both"/>
        <w:rPr>
          <w:rFonts w:cstheme="minorHAnsi"/>
          <w:b/>
          <w:sz w:val="28"/>
          <w:szCs w:val="28"/>
          <w:u w:val="single"/>
        </w:rPr>
      </w:pPr>
    </w:p>
    <w:p w14:paraId="60D362AB" w14:textId="77777777" w:rsidR="00BE432B" w:rsidRDefault="00BE432B" w:rsidP="00A97811">
      <w:pPr>
        <w:autoSpaceDE w:val="0"/>
        <w:autoSpaceDN w:val="0"/>
        <w:adjustRightInd w:val="0"/>
        <w:spacing w:after="0" w:line="240" w:lineRule="auto"/>
        <w:jc w:val="both"/>
        <w:rPr>
          <w:rFonts w:cstheme="minorHAnsi"/>
          <w:b/>
          <w:sz w:val="28"/>
          <w:szCs w:val="28"/>
          <w:u w:val="single"/>
        </w:rPr>
      </w:pPr>
    </w:p>
    <w:p w14:paraId="287D3335" w14:textId="77777777" w:rsidR="000C786B" w:rsidRDefault="000C786B" w:rsidP="00A97811">
      <w:pPr>
        <w:autoSpaceDE w:val="0"/>
        <w:autoSpaceDN w:val="0"/>
        <w:adjustRightInd w:val="0"/>
        <w:spacing w:after="0" w:line="240" w:lineRule="auto"/>
        <w:jc w:val="both"/>
        <w:rPr>
          <w:rFonts w:cstheme="minorHAnsi"/>
          <w:b/>
          <w:sz w:val="28"/>
          <w:szCs w:val="28"/>
          <w:u w:val="single"/>
        </w:rPr>
      </w:pPr>
    </w:p>
    <w:p w14:paraId="6622401C" w14:textId="77777777" w:rsidR="00A97811" w:rsidRDefault="00F474F9" w:rsidP="00A97811">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APÉNDICE C</w:t>
      </w:r>
    </w:p>
    <w:p w14:paraId="4B02536E" w14:textId="77777777" w:rsidR="00A97811" w:rsidRDefault="00A97811" w:rsidP="00A97811">
      <w:pPr>
        <w:pStyle w:val="NoSpacing"/>
      </w:pPr>
    </w:p>
    <w:p w14:paraId="334773F6" w14:textId="77777777" w:rsidR="00A97811" w:rsidRPr="00A97811" w:rsidRDefault="00A97811" w:rsidP="00D70BBD">
      <w:pPr>
        <w:pStyle w:val="NoSpacing"/>
        <w:jc w:val="both"/>
        <w:rPr>
          <w:b/>
          <w:sz w:val="24"/>
          <w:szCs w:val="24"/>
        </w:rPr>
      </w:pPr>
      <w:r w:rsidRPr="00A97811">
        <w:rPr>
          <w:b/>
          <w:sz w:val="24"/>
          <w:szCs w:val="24"/>
        </w:rPr>
        <w:t>Aviso de no discriminación</w:t>
      </w:r>
    </w:p>
    <w:p w14:paraId="57386567" w14:textId="25B2A206" w:rsidR="00A97811" w:rsidRPr="00D15BE0" w:rsidRDefault="00A97811" w:rsidP="00D70BBD">
      <w:pPr>
        <w:pStyle w:val="NoSpacing"/>
        <w:jc w:val="both"/>
      </w:pPr>
      <w:r w:rsidRPr="00D15BE0">
        <w:t xml:space="preserve">El Distrito Escolar del Condado de Jefferson # 251 no discrimina por motivos de edad, raza, color, credo, religión, ascendencia, origen nacional, sexo o discapacidad en la admisión o acceso, o tratamiento o empleo en sus programas o actividades educativas. Las consultas relacionadas con el Título VI, el Título IX y la Sección 504 pueden remitirse a Chad Martin, Superintendente; JCSD #251 3850 East 300 North, Rigby, ID 83442 o teléfono (208) 745-6693; o el Departamento de Educación de Idaho PO Box 83720 Boise, ID 83720-0027. </w:t>
      </w:r>
    </w:p>
    <w:p w14:paraId="299713BC" w14:textId="77777777" w:rsidR="00A97811" w:rsidRPr="00A97811" w:rsidRDefault="00A97811" w:rsidP="00D70BBD">
      <w:pPr>
        <w:pStyle w:val="NoSpacing"/>
        <w:jc w:val="both"/>
        <w:rPr>
          <w:b/>
          <w:snapToGrid w:val="0"/>
        </w:rPr>
      </w:pPr>
    </w:p>
    <w:p w14:paraId="23DCDBAE" w14:textId="77777777" w:rsidR="00A97811" w:rsidRPr="00A97811" w:rsidRDefault="00A97811" w:rsidP="00D70BBD">
      <w:pPr>
        <w:pStyle w:val="NoSpacing"/>
        <w:jc w:val="both"/>
        <w:rPr>
          <w:b/>
          <w:snapToGrid w:val="0"/>
          <w:sz w:val="24"/>
          <w:szCs w:val="24"/>
        </w:rPr>
      </w:pPr>
      <w:r w:rsidRPr="00A97811">
        <w:rPr>
          <w:b/>
          <w:snapToGrid w:val="0"/>
          <w:sz w:val="24"/>
          <w:szCs w:val="24"/>
        </w:rPr>
        <w:t>Aviso de Declaración de No Discriminación 504 e IDEA</w:t>
      </w:r>
    </w:p>
    <w:p w14:paraId="6AE46784" w14:textId="77777777" w:rsidR="00A97811" w:rsidRPr="00D15BE0" w:rsidRDefault="00A97811" w:rsidP="00D70BBD">
      <w:pPr>
        <w:pStyle w:val="NoSpacing"/>
        <w:jc w:val="both"/>
        <w:rPr>
          <w:snapToGrid w:val="0"/>
        </w:rPr>
      </w:pPr>
      <w:r w:rsidRPr="00D15BE0">
        <w:rPr>
          <w:snapToGrid w:val="0"/>
        </w:rPr>
        <w:t>Según la Ley de Educación para Personas con Discapacidades (IDEA) y la Sección 504 de la Ley de Rehabilitación de 1973, el Distrito Escolar Conjunto de Jefferson # 251 tiene prohibido discriminar a los estudiantes por motivos de discapacidad. El Distrito brinda una educación pública gratuita y apropiada a cada estudiante dentro de su jurisdicción, independientemente de la naturaleza o gravedad de la discapacidad.  El distrito escolar se asegura de que los estudiantes que necesitan o se cree que necesitan educación especial o servicios relacionados sean identificados, evaluados y se les brinden los servicios educativos apropiados.</w:t>
      </w:r>
    </w:p>
    <w:p w14:paraId="576433D4" w14:textId="77777777" w:rsidR="00A97811" w:rsidRDefault="00A97811" w:rsidP="00D70BBD">
      <w:pPr>
        <w:pStyle w:val="NoSpacing"/>
        <w:jc w:val="both"/>
        <w:rPr>
          <w:snapToGrid w:val="0"/>
        </w:rPr>
      </w:pPr>
    </w:p>
    <w:p w14:paraId="3A25360A" w14:textId="29FF6ADE" w:rsidR="00A97811" w:rsidRPr="00D15BE0" w:rsidRDefault="00A97811" w:rsidP="00D70BBD">
      <w:pPr>
        <w:pStyle w:val="NoSpacing"/>
        <w:jc w:val="both"/>
        <w:rPr>
          <w:snapToGrid w:val="0"/>
        </w:rPr>
      </w:pPr>
      <w:r w:rsidRPr="00D15BE0">
        <w:rPr>
          <w:snapToGrid w:val="0"/>
        </w:rPr>
        <w:t>La Sección 504 también estipula que los estudiantes con discapacidades tienen derecho a participar en programas y actividades extracurriculares patrocinados por la escuela en la mayor medida apropiada para sus necesidades. Según la Sección 504 e IDEA, los estudiantes con discapacidades tienen derecho a ser colocados en el entorno educativo menos restrictivo. En la medida máxima apropiada para las necesidades del estudiante, el Distrito Escolar Conjunto de Jefferson # 251 educará a los estudiantes con discapacidades dentro de su programa escolar regular. Los estudiantes con discapacidades y sus padres tienen una serie de derechos y protecciones.  Las preguntas o solicitudes de asistencia o información sobre los servicios para estudiantes con discapacidades diagnosticadas o sospechadas deben dirigirse al director de la escuela del estudiante o a Teresa Codling, Coordinadora del Distrito 504, al 208-745-6693, 3850 East 300 North, Rigby Idaho, 83442.</w:t>
      </w:r>
    </w:p>
    <w:p w14:paraId="4096F84C" w14:textId="77777777" w:rsidR="00A97811" w:rsidRDefault="00A97811" w:rsidP="00A97811">
      <w:pPr>
        <w:autoSpaceDE w:val="0"/>
        <w:autoSpaceDN w:val="0"/>
        <w:adjustRightInd w:val="0"/>
        <w:spacing w:after="0" w:line="240" w:lineRule="auto"/>
        <w:jc w:val="both"/>
        <w:rPr>
          <w:rFonts w:cstheme="minorHAnsi"/>
        </w:rPr>
      </w:pPr>
    </w:p>
    <w:p w14:paraId="7AC04D34"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3E5EBCAD"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53790B31"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65AF488A"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107ECC00"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6B64C4C2"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13DD3F7D"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29D95F60"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132CABDC"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33C9E36D"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63269188"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59A9EC71"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66E08350"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4E1A9337"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6C8E882F"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330B5FCC"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5666DE2A" w14:textId="77777777" w:rsidR="000C786B" w:rsidRPr="00F11D8E" w:rsidRDefault="00F474F9" w:rsidP="00F11D8E">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APÉNDICE D - POLÍTICA DE LA JUNTA 3295</w:t>
      </w:r>
      <w:r w:rsidR="000C786B">
        <w:rPr>
          <w:b/>
          <w:sz w:val="23"/>
        </w:rPr>
        <w:tab/>
      </w:r>
    </w:p>
    <w:p w14:paraId="4365CEEB" w14:textId="77777777" w:rsidR="000C786B" w:rsidRDefault="000C786B" w:rsidP="000C786B">
      <w:pPr>
        <w:pStyle w:val="BodyText"/>
        <w:spacing w:before="9"/>
        <w:rPr>
          <w:b/>
          <w:sz w:val="22"/>
        </w:rPr>
      </w:pPr>
    </w:p>
    <w:p w14:paraId="33BFE929" w14:textId="77777777" w:rsidR="000C786B" w:rsidRPr="00F11D8E" w:rsidRDefault="000C786B" w:rsidP="00F11D8E">
      <w:pPr>
        <w:pStyle w:val="BodyText"/>
        <w:ind w:left="100" w:right="107"/>
        <w:jc w:val="both"/>
        <w:rPr>
          <w:rFonts w:asciiTheme="minorHAnsi" w:hAnsiTheme="minorHAnsi"/>
          <w:sz w:val="22"/>
          <w:szCs w:val="22"/>
        </w:rPr>
      </w:pPr>
      <w:r w:rsidRPr="00F11D8E">
        <w:rPr>
          <w:rFonts w:asciiTheme="minorHAnsi" w:hAnsiTheme="minorHAnsi"/>
          <w:sz w:val="22"/>
          <w:szCs w:val="22"/>
          <w:u w:val="single"/>
        </w:rPr>
        <w:t>Novatadas, acoso, intimidación, acoso, acoso cibernético</w:t>
      </w:r>
    </w:p>
    <w:p w14:paraId="646090ED" w14:textId="77777777" w:rsidR="000C786B" w:rsidRPr="00F11D8E" w:rsidRDefault="000C786B" w:rsidP="00F11D8E">
      <w:pPr>
        <w:pStyle w:val="BodyText"/>
        <w:spacing w:before="10"/>
        <w:jc w:val="both"/>
        <w:rPr>
          <w:rFonts w:asciiTheme="minorHAnsi" w:hAnsiTheme="minorHAnsi"/>
          <w:sz w:val="22"/>
          <w:szCs w:val="22"/>
        </w:rPr>
      </w:pPr>
    </w:p>
    <w:p w14:paraId="67A4B56D" w14:textId="77777777" w:rsidR="000C786B" w:rsidRPr="00F11D8E" w:rsidRDefault="000C786B" w:rsidP="00F11D8E">
      <w:pPr>
        <w:pStyle w:val="BodyText"/>
        <w:spacing w:before="70"/>
        <w:ind w:left="100" w:right="107"/>
        <w:jc w:val="both"/>
        <w:rPr>
          <w:rFonts w:asciiTheme="minorHAnsi" w:hAnsiTheme="minorHAnsi"/>
          <w:sz w:val="22"/>
          <w:szCs w:val="22"/>
        </w:rPr>
      </w:pPr>
      <w:r w:rsidRPr="00F11D8E">
        <w:rPr>
          <w:rFonts w:asciiTheme="minorHAnsi" w:hAnsiTheme="minorHAnsi"/>
          <w:sz w:val="22"/>
          <w:szCs w:val="22"/>
        </w:rPr>
        <w:t>La Junta Directiva se compromete a proporcionar un entorno de trabajo y aprendizaje positivo y productivo. Las novatadas, el acoso, la intimidación, el acoso cibernético o el acoso por parte de estudiantes o terceros están estrictamente prohibidos y no serán tolerados en el Distrito. Esto incluye acciones en terrenos escolares, propiedad escolar, autobuses escolares, en paradas de autobuses escolares, en eventos y actividades patrocinados por la escuela, y mediante el uso de tecnología electrónica o equipos de comunicación electrónica en computadoras, redes, foros o listas de correo escolares y acciones en lugares fuera de los enumerados anteriormente que se puede esperar razonablemente que interfieran o interrumpan material y sustancialmente el entorno educativo de la escuela o afecten los derechos de otros estudiantes en la escuela.</w:t>
      </w:r>
    </w:p>
    <w:p w14:paraId="34D114EE" w14:textId="77777777" w:rsidR="000C786B" w:rsidRPr="00F11D8E" w:rsidRDefault="000C786B" w:rsidP="00F11D8E">
      <w:pPr>
        <w:pStyle w:val="BodyText"/>
        <w:jc w:val="both"/>
        <w:rPr>
          <w:rFonts w:asciiTheme="minorHAnsi" w:hAnsiTheme="minorHAnsi"/>
          <w:sz w:val="22"/>
          <w:szCs w:val="22"/>
        </w:rPr>
      </w:pPr>
    </w:p>
    <w:p w14:paraId="541CAB60" w14:textId="77777777" w:rsidR="000C786B" w:rsidRPr="00F11D8E" w:rsidRDefault="000C786B" w:rsidP="00F11D8E">
      <w:pPr>
        <w:pStyle w:val="BodyText"/>
        <w:ind w:left="100" w:right="127"/>
        <w:jc w:val="both"/>
        <w:rPr>
          <w:rFonts w:asciiTheme="minorHAnsi" w:hAnsiTheme="minorHAnsi"/>
          <w:sz w:val="22"/>
          <w:szCs w:val="22"/>
        </w:rPr>
      </w:pPr>
      <w:r w:rsidRPr="00F11D8E">
        <w:rPr>
          <w:rFonts w:asciiTheme="minorHAnsi" w:hAnsiTheme="minorHAnsi"/>
          <w:sz w:val="22"/>
          <w:szCs w:val="22"/>
        </w:rPr>
        <w:t>La Junta espera que todos los estudiantes se traten entre sí con cortesía y respeto y que no se involucren en comportamientos que sean dañinos para otro estudiante o la propiedad de otro estudiante. La Junta espera que los estudiantes se comporten de acuerdo con su nivel de madurez, con la debida consideración por los derechos y el bienestar de otros estudiantes, por el personal escolar y por el propósito educativo subyacente a todas las actividades escolares.</w:t>
      </w:r>
    </w:p>
    <w:p w14:paraId="6AE77590" w14:textId="77777777" w:rsidR="000C786B" w:rsidRPr="00F11D8E" w:rsidRDefault="000C786B" w:rsidP="00F11D8E">
      <w:pPr>
        <w:pStyle w:val="BodyText"/>
        <w:jc w:val="both"/>
        <w:rPr>
          <w:rFonts w:asciiTheme="minorHAnsi" w:hAnsiTheme="minorHAnsi"/>
          <w:sz w:val="22"/>
          <w:szCs w:val="22"/>
        </w:rPr>
      </w:pPr>
    </w:p>
    <w:p w14:paraId="4C960089" w14:textId="77777777" w:rsidR="000C786B" w:rsidRPr="00F11D8E" w:rsidRDefault="000C786B" w:rsidP="00F11D8E">
      <w:pPr>
        <w:pStyle w:val="BodyText"/>
        <w:ind w:left="100" w:right="107"/>
        <w:jc w:val="both"/>
        <w:rPr>
          <w:rFonts w:asciiTheme="minorHAnsi" w:hAnsiTheme="minorHAnsi"/>
          <w:sz w:val="22"/>
          <w:szCs w:val="22"/>
        </w:rPr>
      </w:pPr>
      <w:r w:rsidRPr="00F11D8E">
        <w:rPr>
          <w:rFonts w:asciiTheme="minorHAnsi" w:hAnsiTheme="minorHAnsi"/>
          <w:sz w:val="22"/>
          <w:szCs w:val="22"/>
          <w:u w:val="single"/>
        </w:rPr>
        <w:t>Disciplina</w:t>
      </w:r>
    </w:p>
    <w:p w14:paraId="319F5EEA" w14:textId="77777777" w:rsidR="000C786B" w:rsidRPr="00F11D8E" w:rsidRDefault="000C786B" w:rsidP="00F11D8E">
      <w:pPr>
        <w:pStyle w:val="BodyText"/>
        <w:spacing w:before="9"/>
        <w:jc w:val="both"/>
        <w:rPr>
          <w:rFonts w:asciiTheme="minorHAnsi" w:hAnsiTheme="minorHAnsi"/>
          <w:sz w:val="22"/>
          <w:szCs w:val="22"/>
        </w:rPr>
      </w:pPr>
    </w:p>
    <w:p w14:paraId="4A08F400" w14:textId="77777777" w:rsidR="000C786B" w:rsidRPr="00F11D8E" w:rsidRDefault="000C786B" w:rsidP="00F11D8E">
      <w:pPr>
        <w:pStyle w:val="BodyText"/>
        <w:spacing w:before="70"/>
        <w:ind w:left="100" w:right="152"/>
        <w:jc w:val="both"/>
        <w:rPr>
          <w:rFonts w:asciiTheme="minorHAnsi" w:hAnsiTheme="minorHAnsi"/>
          <w:sz w:val="22"/>
          <w:szCs w:val="22"/>
        </w:rPr>
      </w:pPr>
      <w:r w:rsidRPr="00F11D8E">
        <w:rPr>
          <w:rFonts w:asciiTheme="minorHAnsi" w:hAnsiTheme="minorHAnsi"/>
          <w:sz w:val="22"/>
          <w:szCs w:val="22"/>
        </w:rPr>
        <w:t>Los estudiantes cuyo comportamiento se encuentre en violación de esta política estarán sujetos a medidas disciplinarias y consecuencias graduales, hasta e incluyendo la expulsión de acuerdo con la política de la Junta sobre disciplina estudiantil. Los terceros cuyo comportamiento se encuentre en violación de esta política estarán sujetos a las sanciones apropiadas según lo determine e imponga el Superintendente o la Junta.</w:t>
      </w:r>
    </w:p>
    <w:p w14:paraId="5485784B" w14:textId="77777777" w:rsidR="000C786B" w:rsidRPr="00F11D8E" w:rsidRDefault="000C786B" w:rsidP="00F11D8E">
      <w:pPr>
        <w:pStyle w:val="BodyText"/>
        <w:spacing w:before="10"/>
        <w:jc w:val="both"/>
        <w:rPr>
          <w:rFonts w:asciiTheme="minorHAnsi" w:hAnsiTheme="minorHAnsi"/>
          <w:sz w:val="22"/>
          <w:szCs w:val="22"/>
        </w:rPr>
      </w:pPr>
    </w:p>
    <w:p w14:paraId="1F64BC5A" w14:textId="77777777" w:rsidR="000C786B" w:rsidRPr="00F11D8E" w:rsidRDefault="000C786B" w:rsidP="00F11D8E">
      <w:pPr>
        <w:pStyle w:val="BodyText"/>
        <w:spacing w:line="480" w:lineRule="auto"/>
        <w:ind w:left="100" w:right="2593"/>
        <w:jc w:val="both"/>
        <w:rPr>
          <w:rFonts w:asciiTheme="minorHAnsi" w:hAnsiTheme="minorHAnsi"/>
          <w:sz w:val="22"/>
          <w:szCs w:val="22"/>
        </w:rPr>
      </w:pPr>
      <w:r w:rsidRPr="00F11D8E">
        <w:rPr>
          <w:rFonts w:asciiTheme="minorHAnsi" w:hAnsiTheme="minorHAnsi"/>
          <w:sz w:val="22"/>
          <w:szCs w:val="22"/>
        </w:rPr>
        <w:t xml:space="preserve">Los estudiantes o terceros también pueden ser remitidos a los funcionarios encargados de hacer cumplir la ley. </w:t>
      </w:r>
      <w:r w:rsidRPr="00F11D8E">
        <w:rPr>
          <w:rFonts w:asciiTheme="minorHAnsi" w:hAnsiTheme="minorHAnsi"/>
          <w:sz w:val="22"/>
          <w:szCs w:val="22"/>
          <w:u w:val="single"/>
        </w:rPr>
        <w:t>Notificación</w:t>
      </w:r>
    </w:p>
    <w:p w14:paraId="769A79C5" w14:textId="77777777" w:rsidR="000C786B" w:rsidRPr="00F11D8E" w:rsidRDefault="000C786B" w:rsidP="00F11D8E">
      <w:pPr>
        <w:pStyle w:val="BodyText"/>
        <w:spacing w:before="10"/>
        <w:ind w:left="100" w:right="267"/>
        <w:jc w:val="both"/>
        <w:rPr>
          <w:rFonts w:asciiTheme="minorHAnsi" w:hAnsiTheme="minorHAnsi"/>
          <w:sz w:val="22"/>
          <w:szCs w:val="22"/>
        </w:rPr>
      </w:pPr>
      <w:r w:rsidRPr="00F11D8E">
        <w:rPr>
          <w:rFonts w:asciiTheme="minorHAnsi" w:hAnsiTheme="minorHAnsi"/>
          <w:sz w:val="22"/>
          <w:szCs w:val="22"/>
        </w:rPr>
        <w:t>La información sobre la política de acoso del Distrito y los procedimientos relevantes se proporcionará por escrito al comienzo de cada año escolar al personal escolar, los padres y los estudiantes del Distrito y se incluirá en los manuales del estudiante. La información proporcionada a los estudiantes se proporcionará de una manera apropiada para la edad, el grado y el nivel de rendimiento académico del estudiante.</w:t>
      </w:r>
    </w:p>
    <w:p w14:paraId="1F3E79CC" w14:textId="77777777" w:rsidR="000C786B" w:rsidRPr="00F11D8E" w:rsidRDefault="000C786B" w:rsidP="00F11D8E">
      <w:pPr>
        <w:pStyle w:val="BodyText"/>
        <w:jc w:val="both"/>
        <w:rPr>
          <w:rFonts w:asciiTheme="minorHAnsi" w:hAnsiTheme="minorHAnsi"/>
          <w:sz w:val="22"/>
          <w:szCs w:val="22"/>
        </w:rPr>
      </w:pPr>
    </w:p>
    <w:p w14:paraId="3AD34B12" w14:textId="77777777" w:rsidR="000C786B" w:rsidRPr="00F11D8E" w:rsidRDefault="000C786B" w:rsidP="00F11D8E">
      <w:pPr>
        <w:pStyle w:val="BodyText"/>
        <w:ind w:left="100" w:right="107"/>
        <w:jc w:val="both"/>
        <w:rPr>
          <w:rFonts w:asciiTheme="minorHAnsi" w:hAnsiTheme="minorHAnsi"/>
          <w:sz w:val="22"/>
          <w:szCs w:val="22"/>
        </w:rPr>
      </w:pPr>
      <w:r w:rsidRPr="00F11D8E">
        <w:rPr>
          <w:rFonts w:asciiTheme="minorHAnsi" w:hAnsiTheme="minorHAnsi"/>
          <w:sz w:val="22"/>
          <w:szCs w:val="22"/>
          <w:u w:val="single"/>
        </w:rPr>
        <w:t>Procedimientos</w:t>
      </w:r>
    </w:p>
    <w:p w14:paraId="56F3C1B6" w14:textId="77777777" w:rsidR="000C786B" w:rsidRPr="00F11D8E" w:rsidRDefault="000C786B" w:rsidP="00F11D8E">
      <w:pPr>
        <w:pStyle w:val="BodyText"/>
        <w:spacing w:before="10"/>
        <w:jc w:val="both"/>
        <w:rPr>
          <w:rFonts w:asciiTheme="minorHAnsi" w:hAnsiTheme="minorHAnsi"/>
          <w:sz w:val="22"/>
          <w:szCs w:val="22"/>
        </w:rPr>
      </w:pPr>
    </w:p>
    <w:p w14:paraId="605B4A97" w14:textId="77777777" w:rsidR="000C786B" w:rsidRPr="00F11D8E" w:rsidRDefault="000C786B" w:rsidP="00F11D8E">
      <w:pPr>
        <w:pStyle w:val="BodyText"/>
        <w:spacing w:before="70"/>
        <w:ind w:left="100" w:right="94"/>
        <w:jc w:val="both"/>
        <w:rPr>
          <w:rFonts w:asciiTheme="minorHAnsi" w:hAnsiTheme="minorHAnsi"/>
          <w:sz w:val="22"/>
          <w:szCs w:val="22"/>
        </w:rPr>
      </w:pPr>
      <w:r w:rsidRPr="00F11D8E">
        <w:rPr>
          <w:rFonts w:asciiTheme="minorHAnsi" w:hAnsiTheme="minorHAnsi"/>
          <w:sz w:val="22"/>
          <w:szCs w:val="22"/>
        </w:rPr>
        <w:lastRenderedPageBreak/>
        <w:t>Se ordena al Superintendente que desarrolle procedimientos administrativos para implementar esta política. Los procedimientos incluirán descripciones de conductas prohibidas, procedimientos de denuncia e investigación, reglas para disciplinar a los estudiantes que violen esta política y disposiciones para garantizar que se notifique esta política a los estudiantes, maestros y terceros.</w:t>
      </w:r>
    </w:p>
    <w:p w14:paraId="29497D24" w14:textId="77777777" w:rsidR="000C786B" w:rsidRPr="00F11D8E" w:rsidRDefault="000C786B" w:rsidP="00F11D8E">
      <w:pPr>
        <w:pStyle w:val="BodyText"/>
        <w:jc w:val="both"/>
        <w:rPr>
          <w:rFonts w:asciiTheme="minorHAnsi" w:hAnsiTheme="minorHAnsi"/>
          <w:sz w:val="22"/>
          <w:szCs w:val="22"/>
        </w:rPr>
      </w:pPr>
    </w:p>
    <w:p w14:paraId="03529258" w14:textId="77777777" w:rsidR="000C786B" w:rsidRPr="005D3DFC" w:rsidRDefault="000C786B" w:rsidP="00F11D8E">
      <w:pPr>
        <w:pStyle w:val="BodyText"/>
        <w:ind w:left="100" w:right="107"/>
        <w:jc w:val="both"/>
        <w:rPr>
          <w:rFonts w:asciiTheme="minorHAnsi" w:hAnsiTheme="minorHAnsi"/>
          <w:sz w:val="22"/>
          <w:szCs w:val="22"/>
          <w:u w:val="single"/>
        </w:rPr>
      </w:pPr>
      <w:r w:rsidRPr="005D3DFC">
        <w:rPr>
          <w:rFonts w:asciiTheme="minorHAnsi" w:hAnsiTheme="minorHAnsi"/>
          <w:sz w:val="22"/>
          <w:szCs w:val="22"/>
          <w:u w:val="single"/>
        </w:rPr>
        <w:t>Adiestramiento</w:t>
      </w:r>
    </w:p>
    <w:p w14:paraId="11C4D94B" w14:textId="77777777" w:rsidR="000C786B" w:rsidRPr="00F11D8E" w:rsidRDefault="000C786B" w:rsidP="00F11D8E">
      <w:pPr>
        <w:pStyle w:val="BodyText"/>
        <w:jc w:val="both"/>
        <w:rPr>
          <w:rFonts w:asciiTheme="minorHAnsi" w:hAnsiTheme="minorHAnsi"/>
          <w:sz w:val="22"/>
          <w:szCs w:val="22"/>
        </w:rPr>
      </w:pPr>
    </w:p>
    <w:p w14:paraId="47D0C2E0" w14:textId="77777777" w:rsidR="000C786B" w:rsidRPr="00F11D8E" w:rsidRDefault="000C786B" w:rsidP="00F11D8E">
      <w:pPr>
        <w:pStyle w:val="BodyText"/>
        <w:ind w:left="100" w:right="190"/>
        <w:jc w:val="both"/>
        <w:rPr>
          <w:rFonts w:asciiTheme="minorHAnsi" w:hAnsiTheme="minorHAnsi"/>
          <w:sz w:val="22"/>
          <w:szCs w:val="22"/>
        </w:rPr>
      </w:pPr>
      <w:r w:rsidRPr="00F11D8E">
        <w:rPr>
          <w:rFonts w:asciiTheme="minorHAnsi" w:hAnsiTheme="minorHAnsi"/>
          <w:sz w:val="22"/>
          <w:szCs w:val="22"/>
        </w:rPr>
        <w:t>Desarrollo profesional continuo: El distrito proporcionará desarrollo profesional continuo para desarrollar las habilidades de todos los miembros del personal escolar para prevenir, identificar y responder al acoso, la intimidación y el acoso.</w:t>
      </w:r>
    </w:p>
    <w:p w14:paraId="2ED0F7CC" w14:textId="77777777" w:rsidR="00B01B8C" w:rsidRDefault="00B01B8C" w:rsidP="00F11D8E">
      <w:pPr>
        <w:pStyle w:val="BodyText"/>
        <w:spacing w:before="57"/>
        <w:ind w:left="120" w:right="214"/>
        <w:jc w:val="both"/>
        <w:rPr>
          <w:rFonts w:asciiTheme="minorHAnsi" w:hAnsiTheme="minorHAnsi"/>
          <w:sz w:val="22"/>
          <w:szCs w:val="22"/>
          <w:u w:val="single"/>
        </w:rPr>
      </w:pPr>
    </w:p>
    <w:p w14:paraId="21BF2095" w14:textId="77777777" w:rsidR="000C786B" w:rsidRPr="00F11D8E" w:rsidRDefault="000C786B" w:rsidP="00F11D8E">
      <w:pPr>
        <w:pStyle w:val="BodyText"/>
        <w:spacing w:before="57"/>
        <w:ind w:left="120" w:right="214"/>
        <w:jc w:val="both"/>
        <w:rPr>
          <w:rFonts w:asciiTheme="minorHAnsi" w:hAnsiTheme="minorHAnsi"/>
          <w:sz w:val="22"/>
          <w:szCs w:val="22"/>
        </w:rPr>
      </w:pPr>
      <w:r w:rsidRPr="00F11D8E">
        <w:rPr>
          <w:rFonts w:asciiTheme="minorHAnsi" w:hAnsiTheme="minorHAnsi"/>
          <w:sz w:val="22"/>
          <w:szCs w:val="22"/>
          <w:u w:val="single"/>
        </w:rPr>
        <w:t>Informes</w:t>
      </w:r>
    </w:p>
    <w:p w14:paraId="3C51B4F1" w14:textId="77777777" w:rsidR="000C786B" w:rsidRPr="00F11D8E" w:rsidRDefault="000C786B" w:rsidP="00F11D8E">
      <w:pPr>
        <w:pStyle w:val="BodyText"/>
        <w:spacing w:before="70"/>
        <w:ind w:left="120" w:right="214"/>
        <w:jc w:val="both"/>
        <w:rPr>
          <w:rFonts w:asciiTheme="minorHAnsi" w:hAnsiTheme="minorHAnsi"/>
          <w:sz w:val="22"/>
          <w:szCs w:val="22"/>
        </w:rPr>
      </w:pPr>
      <w:r w:rsidRPr="00F11D8E">
        <w:rPr>
          <w:rFonts w:asciiTheme="minorHAnsi" w:hAnsiTheme="minorHAnsi"/>
          <w:sz w:val="22"/>
          <w:szCs w:val="22"/>
        </w:rPr>
        <w:t>El Distrito informará anualmente los incidentes de acoso al Departamento de Educación del Estado, y de la manera y en el formulario proporcionado por él.</w:t>
      </w:r>
    </w:p>
    <w:p w14:paraId="25975FF6" w14:textId="77777777" w:rsidR="000C786B" w:rsidRPr="00F11D8E" w:rsidRDefault="000C786B" w:rsidP="00F11D8E">
      <w:pPr>
        <w:pStyle w:val="BodyText"/>
        <w:jc w:val="both"/>
        <w:rPr>
          <w:rFonts w:asciiTheme="minorHAnsi" w:hAnsiTheme="minorHAnsi"/>
          <w:sz w:val="22"/>
          <w:szCs w:val="22"/>
        </w:rPr>
      </w:pPr>
    </w:p>
    <w:p w14:paraId="3B49351D" w14:textId="77777777" w:rsidR="000C786B" w:rsidRPr="00F11D8E" w:rsidRDefault="000C786B" w:rsidP="00F11D8E">
      <w:pPr>
        <w:pStyle w:val="BodyText"/>
        <w:ind w:left="120" w:right="214"/>
        <w:jc w:val="both"/>
        <w:rPr>
          <w:rFonts w:asciiTheme="minorHAnsi" w:hAnsiTheme="minorHAnsi"/>
          <w:sz w:val="22"/>
          <w:szCs w:val="22"/>
        </w:rPr>
      </w:pPr>
      <w:r w:rsidRPr="00F11D8E">
        <w:rPr>
          <w:rFonts w:asciiTheme="minorHAnsi" w:hAnsiTheme="minorHAnsi"/>
          <w:sz w:val="22"/>
          <w:szCs w:val="22"/>
        </w:rPr>
        <w:t>La Junta revisará esta política anualmente.</w:t>
      </w:r>
    </w:p>
    <w:p w14:paraId="02875DB9" w14:textId="77777777" w:rsidR="000C786B" w:rsidRPr="00F11D8E" w:rsidRDefault="000C786B" w:rsidP="00F11D8E">
      <w:pPr>
        <w:pStyle w:val="BodyText"/>
        <w:spacing w:before="10"/>
        <w:jc w:val="both"/>
        <w:rPr>
          <w:rFonts w:asciiTheme="minorHAnsi" w:hAnsiTheme="minorHAnsi"/>
          <w:sz w:val="22"/>
          <w:szCs w:val="22"/>
        </w:rPr>
      </w:pPr>
    </w:p>
    <w:p w14:paraId="126C0FD4" w14:textId="77777777" w:rsidR="000C786B" w:rsidRPr="00F11D8E" w:rsidRDefault="000C786B" w:rsidP="00F11D8E">
      <w:pPr>
        <w:jc w:val="both"/>
        <w:sectPr w:rsidR="000C786B" w:rsidRPr="00F11D8E" w:rsidSect="001B3DD4">
          <w:footerReference w:type="default" r:id="rId14"/>
          <w:pgSz w:w="12240" w:h="15840"/>
          <w:pgMar w:top="1440" w:right="1440" w:bottom="1152" w:left="1440" w:header="720" w:footer="720" w:gutter="0"/>
          <w:cols w:space="720"/>
          <w:docGrid w:linePitch="299"/>
        </w:sectPr>
      </w:pPr>
    </w:p>
    <w:p w14:paraId="56A7E472" w14:textId="77777777" w:rsidR="000C786B" w:rsidRPr="00F11D8E" w:rsidRDefault="000C786B" w:rsidP="00F11D8E">
      <w:pPr>
        <w:pStyle w:val="BodyText"/>
        <w:spacing w:before="70"/>
        <w:ind w:left="120" w:right="-20"/>
        <w:jc w:val="both"/>
        <w:rPr>
          <w:rFonts w:asciiTheme="minorHAnsi" w:hAnsiTheme="minorHAnsi"/>
          <w:sz w:val="22"/>
          <w:szCs w:val="22"/>
        </w:rPr>
      </w:pPr>
      <w:r w:rsidRPr="00F11D8E">
        <w:rPr>
          <w:rFonts w:asciiTheme="minorHAnsi" w:hAnsiTheme="minorHAnsi"/>
          <w:sz w:val="22"/>
          <w:szCs w:val="22"/>
        </w:rPr>
        <w:t>Referencia cruzada:</w:t>
      </w:r>
    </w:p>
    <w:p w14:paraId="01F3DE9B" w14:textId="77777777" w:rsidR="000C786B" w:rsidRPr="00F11D8E" w:rsidRDefault="000C786B" w:rsidP="00F11D8E">
      <w:pPr>
        <w:pStyle w:val="BodyText"/>
        <w:spacing w:before="1"/>
        <w:jc w:val="both"/>
        <w:rPr>
          <w:rFonts w:asciiTheme="minorHAnsi" w:hAnsiTheme="minorHAnsi"/>
          <w:sz w:val="22"/>
          <w:szCs w:val="22"/>
        </w:rPr>
      </w:pPr>
      <w:r w:rsidRPr="00F11D8E">
        <w:rPr>
          <w:rFonts w:asciiTheme="minorHAnsi" w:hAnsiTheme="minorHAnsi"/>
          <w:sz w:val="22"/>
          <w:szCs w:val="22"/>
        </w:rPr>
        <w:br w:type="column"/>
      </w:r>
    </w:p>
    <w:p w14:paraId="03AF9716" w14:textId="77777777" w:rsidR="000C786B" w:rsidRPr="00F11D8E" w:rsidRDefault="000C786B" w:rsidP="00F11D8E">
      <w:pPr>
        <w:pStyle w:val="BodyText"/>
        <w:tabs>
          <w:tab w:val="left" w:pos="2999"/>
        </w:tabs>
        <w:ind w:left="120"/>
        <w:jc w:val="both"/>
        <w:rPr>
          <w:rFonts w:asciiTheme="minorHAnsi" w:hAnsiTheme="minorHAnsi"/>
          <w:sz w:val="22"/>
          <w:szCs w:val="22"/>
        </w:rPr>
      </w:pPr>
      <w:r w:rsidRPr="00F11D8E">
        <w:rPr>
          <w:rFonts w:asciiTheme="minorHAnsi" w:hAnsiTheme="minorHAnsi"/>
          <w:sz w:val="22"/>
          <w:szCs w:val="22"/>
        </w:rPr>
        <w:t>3330</w:t>
      </w:r>
      <w:r w:rsidRPr="00F11D8E">
        <w:rPr>
          <w:rFonts w:asciiTheme="minorHAnsi" w:hAnsiTheme="minorHAnsi"/>
          <w:sz w:val="22"/>
          <w:szCs w:val="22"/>
        </w:rPr>
        <w:tab/>
        <w:t>Disciplina estudiantil</w:t>
      </w:r>
    </w:p>
    <w:p w14:paraId="0243D202" w14:textId="77777777" w:rsidR="000C786B" w:rsidRPr="00F11D8E" w:rsidRDefault="000C786B" w:rsidP="00F11D8E">
      <w:pPr>
        <w:pStyle w:val="BodyText"/>
        <w:tabs>
          <w:tab w:val="left" w:pos="2999"/>
        </w:tabs>
        <w:ind w:left="2999" w:right="121" w:hanging="2880"/>
        <w:jc w:val="both"/>
        <w:rPr>
          <w:rFonts w:asciiTheme="minorHAnsi" w:hAnsiTheme="minorHAnsi"/>
          <w:sz w:val="22"/>
          <w:szCs w:val="22"/>
        </w:rPr>
      </w:pPr>
      <w:r w:rsidRPr="00F11D8E">
        <w:rPr>
          <w:rFonts w:asciiTheme="minorHAnsi" w:hAnsiTheme="minorHAnsi"/>
          <w:sz w:val="22"/>
          <w:szCs w:val="22"/>
        </w:rPr>
        <w:t>5265</w:t>
      </w:r>
      <w:r w:rsidRPr="00F11D8E">
        <w:rPr>
          <w:rFonts w:asciiTheme="minorHAnsi" w:hAnsiTheme="minorHAnsi"/>
          <w:sz w:val="22"/>
          <w:szCs w:val="22"/>
        </w:rPr>
        <w:tab/>
        <w:t>Responsabilidades de los empleados con respecto al acoso, la intimidación y el acoso de los estudiantes</w:t>
      </w:r>
    </w:p>
    <w:p w14:paraId="7EDC44DF" w14:textId="77777777" w:rsidR="000C786B" w:rsidRPr="00F11D8E" w:rsidRDefault="000C786B" w:rsidP="00F11D8E">
      <w:pPr>
        <w:jc w:val="both"/>
        <w:sectPr w:rsidR="000C786B" w:rsidRPr="00F11D8E" w:rsidSect="001B3DD4">
          <w:type w:val="continuous"/>
          <w:pgSz w:w="12240" w:h="15840"/>
          <w:pgMar w:top="1440" w:right="1440" w:bottom="1152" w:left="1440" w:header="720" w:footer="720" w:gutter="0"/>
          <w:cols w:num="2" w:space="720" w:equalWidth="0">
            <w:col w:w="1578" w:space="462"/>
            <w:col w:w="7320"/>
          </w:cols>
        </w:sectPr>
      </w:pPr>
    </w:p>
    <w:p w14:paraId="634B0BC3" w14:textId="77777777" w:rsidR="000C786B" w:rsidRPr="00F11D8E" w:rsidRDefault="000C786B" w:rsidP="00F11D8E">
      <w:pPr>
        <w:pStyle w:val="BodyText"/>
        <w:spacing w:before="10"/>
        <w:jc w:val="both"/>
        <w:rPr>
          <w:rFonts w:asciiTheme="minorHAnsi" w:hAnsiTheme="minorHAnsi"/>
          <w:sz w:val="22"/>
          <w:szCs w:val="22"/>
        </w:rPr>
      </w:pPr>
    </w:p>
    <w:p w14:paraId="510F1F51" w14:textId="77777777" w:rsidR="000C786B" w:rsidRPr="00F11D8E" w:rsidRDefault="000C786B" w:rsidP="00F11D8E">
      <w:pPr>
        <w:pStyle w:val="BodyText"/>
        <w:tabs>
          <w:tab w:val="left" w:pos="2280"/>
          <w:tab w:val="left" w:pos="5160"/>
        </w:tabs>
        <w:spacing w:before="70" w:line="264" w:lineRule="exact"/>
        <w:ind w:left="120" w:right="214"/>
        <w:jc w:val="both"/>
        <w:rPr>
          <w:rFonts w:asciiTheme="minorHAnsi" w:hAnsiTheme="minorHAnsi"/>
          <w:sz w:val="22"/>
          <w:szCs w:val="22"/>
        </w:rPr>
      </w:pPr>
      <w:r w:rsidRPr="00F11D8E">
        <w:rPr>
          <w:rFonts w:asciiTheme="minorHAnsi" w:hAnsiTheme="minorHAnsi"/>
          <w:sz w:val="22"/>
          <w:szCs w:val="22"/>
        </w:rPr>
        <w:t>Referencias legales:</w:t>
      </w:r>
      <w:r w:rsidRPr="00F11D8E">
        <w:rPr>
          <w:rFonts w:asciiTheme="minorHAnsi" w:hAnsiTheme="minorHAnsi"/>
          <w:sz w:val="22"/>
          <w:szCs w:val="22"/>
        </w:rPr>
        <w:tab/>
        <w:t>I.C. § 18-917</w:t>
      </w:r>
      <w:r w:rsidRPr="00F11D8E">
        <w:rPr>
          <w:rFonts w:asciiTheme="minorHAnsi" w:hAnsiTheme="minorHAnsi"/>
          <w:sz w:val="22"/>
          <w:szCs w:val="22"/>
        </w:rPr>
        <w:tab/>
        <w:t>Novatada</w:t>
      </w:r>
    </w:p>
    <w:p w14:paraId="4C313A58" w14:textId="77777777" w:rsidR="000C786B" w:rsidRPr="00F11D8E" w:rsidRDefault="000C786B" w:rsidP="00F11D8E">
      <w:pPr>
        <w:pStyle w:val="BodyText"/>
        <w:tabs>
          <w:tab w:val="left" w:pos="5159"/>
        </w:tabs>
        <w:spacing w:line="275" w:lineRule="exact"/>
        <w:ind w:left="2280"/>
        <w:jc w:val="both"/>
        <w:rPr>
          <w:rFonts w:asciiTheme="minorHAnsi" w:hAnsiTheme="minorHAnsi"/>
          <w:sz w:val="22"/>
          <w:szCs w:val="22"/>
        </w:rPr>
      </w:pPr>
      <w:r w:rsidRPr="00F11D8E">
        <w:rPr>
          <w:rFonts w:asciiTheme="minorHAnsi" w:hAnsiTheme="minorHAnsi"/>
          <w:sz w:val="22"/>
          <w:szCs w:val="22"/>
        </w:rPr>
        <w:t>I.C. § 18-971A</w:t>
      </w:r>
      <w:r w:rsidRPr="00F11D8E">
        <w:rPr>
          <w:rFonts w:asciiTheme="minorHAnsi" w:hAnsiTheme="minorHAnsi"/>
          <w:sz w:val="22"/>
          <w:szCs w:val="22"/>
        </w:rPr>
        <w:tab/>
        <w:t>Acoso estudiantil – Intimidación – Acoso</w:t>
      </w:r>
    </w:p>
    <w:p w14:paraId="17982C98" w14:textId="77777777" w:rsidR="000C786B" w:rsidRPr="00F11D8E" w:rsidRDefault="000C786B" w:rsidP="00F11D8E">
      <w:pPr>
        <w:pStyle w:val="BodyText"/>
        <w:tabs>
          <w:tab w:val="left" w:pos="5160"/>
        </w:tabs>
        <w:spacing w:before="1"/>
        <w:ind w:left="2280" w:right="214"/>
        <w:jc w:val="both"/>
        <w:rPr>
          <w:rFonts w:asciiTheme="minorHAnsi" w:hAnsiTheme="minorHAnsi"/>
          <w:sz w:val="22"/>
          <w:szCs w:val="22"/>
        </w:rPr>
      </w:pPr>
      <w:r w:rsidRPr="00F11D8E">
        <w:rPr>
          <w:rFonts w:asciiTheme="minorHAnsi" w:hAnsiTheme="minorHAnsi"/>
          <w:sz w:val="22"/>
          <w:szCs w:val="22"/>
        </w:rPr>
        <w:t>Código Penal § 33-205</w:t>
      </w:r>
      <w:r w:rsidRPr="00F11D8E">
        <w:rPr>
          <w:rFonts w:asciiTheme="minorHAnsi" w:hAnsiTheme="minorHAnsi"/>
          <w:sz w:val="22"/>
          <w:szCs w:val="22"/>
        </w:rPr>
        <w:tab/>
        <w:t>Denegación de asistencia a la escuela</w:t>
      </w:r>
    </w:p>
    <w:p w14:paraId="43F388E7" w14:textId="77777777" w:rsidR="000C786B" w:rsidRPr="00F11D8E" w:rsidRDefault="000C786B" w:rsidP="00F11D8E">
      <w:pPr>
        <w:pStyle w:val="BodyText"/>
        <w:tabs>
          <w:tab w:val="left" w:pos="5159"/>
        </w:tabs>
        <w:spacing w:line="264" w:lineRule="exact"/>
        <w:ind w:left="2280" w:right="214"/>
        <w:jc w:val="both"/>
        <w:rPr>
          <w:rFonts w:asciiTheme="minorHAnsi" w:hAnsiTheme="minorHAnsi"/>
          <w:sz w:val="22"/>
          <w:szCs w:val="22"/>
        </w:rPr>
      </w:pPr>
      <w:r w:rsidRPr="00F11D8E">
        <w:rPr>
          <w:rFonts w:asciiTheme="minorHAnsi" w:hAnsiTheme="minorHAnsi"/>
          <w:sz w:val="22"/>
          <w:szCs w:val="22"/>
        </w:rPr>
        <w:t>I.C. § 33-512</w:t>
      </w:r>
      <w:r w:rsidRPr="00F11D8E">
        <w:rPr>
          <w:rFonts w:asciiTheme="minorHAnsi" w:hAnsiTheme="minorHAnsi"/>
          <w:sz w:val="22"/>
          <w:szCs w:val="22"/>
        </w:rPr>
        <w:tab/>
        <w:t>Gobierno de las escuelas</w:t>
      </w:r>
    </w:p>
    <w:p w14:paraId="70D7DCE8" w14:textId="77777777" w:rsidR="000C786B" w:rsidRPr="00F11D8E" w:rsidRDefault="000C786B" w:rsidP="00F11D8E">
      <w:pPr>
        <w:pStyle w:val="BodyText"/>
        <w:tabs>
          <w:tab w:val="left" w:pos="5160"/>
        </w:tabs>
        <w:ind w:left="5160" w:right="301" w:hanging="2880"/>
        <w:jc w:val="both"/>
        <w:rPr>
          <w:rFonts w:asciiTheme="minorHAnsi" w:hAnsiTheme="minorHAnsi"/>
          <w:sz w:val="22"/>
          <w:szCs w:val="22"/>
        </w:rPr>
      </w:pPr>
      <w:r w:rsidRPr="00F11D8E">
        <w:rPr>
          <w:rFonts w:asciiTheme="minorHAnsi" w:hAnsiTheme="minorHAnsi"/>
          <w:sz w:val="22"/>
          <w:szCs w:val="22"/>
        </w:rPr>
        <w:t>I.C. § 33-1630</w:t>
      </w:r>
      <w:r w:rsidRPr="00F11D8E">
        <w:rPr>
          <w:rFonts w:asciiTheme="minorHAnsi" w:hAnsiTheme="minorHAnsi"/>
          <w:sz w:val="22"/>
          <w:szCs w:val="22"/>
        </w:rPr>
        <w:tab/>
        <w:t>Requisitos para la información y el desarrollo profesional sobre acoso, intimidación y acoso</w:t>
      </w:r>
    </w:p>
    <w:p w14:paraId="2442AC11" w14:textId="77777777" w:rsidR="000C786B" w:rsidRPr="00F11D8E" w:rsidRDefault="000C786B" w:rsidP="00F11D8E">
      <w:pPr>
        <w:pStyle w:val="BodyText"/>
        <w:tabs>
          <w:tab w:val="left" w:pos="4439"/>
        </w:tabs>
        <w:spacing w:line="264" w:lineRule="exact"/>
        <w:ind w:left="2280" w:right="214"/>
        <w:jc w:val="both"/>
        <w:rPr>
          <w:rFonts w:asciiTheme="minorHAnsi" w:hAnsiTheme="minorHAnsi"/>
          <w:sz w:val="22"/>
          <w:szCs w:val="22"/>
        </w:rPr>
      </w:pPr>
      <w:r w:rsidRPr="00F11D8E">
        <w:rPr>
          <w:rFonts w:asciiTheme="minorHAnsi" w:hAnsiTheme="minorHAnsi"/>
          <w:sz w:val="22"/>
          <w:szCs w:val="22"/>
        </w:rPr>
        <w:t>Código Penal § 67-5909</w:t>
      </w:r>
      <w:r w:rsidRPr="00F11D8E">
        <w:rPr>
          <w:rFonts w:asciiTheme="minorHAnsi" w:hAnsiTheme="minorHAnsi"/>
          <w:sz w:val="22"/>
          <w:szCs w:val="22"/>
        </w:rPr>
        <w:tab/>
        <w:t>Actos prohibidos</w:t>
      </w:r>
    </w:p>
    <w:p w14:paraId="2CCFBE5A" w14:textId="77777777" w:rsidR="000C786B" w:rsidRPr="00F11D8E" w:rsidRDefault="000C786B" w:rsidP="00F11D8E">
      <w:pPr>
        <w:pStyle w:val="BodyText"/>
        <w:ind w:left="2280" w:right="295"/>
        <w:jc w:val="both"/>
        <w:rPr>
          <w:rFonts w:asciiTheme="minorHAnsi" w:hAnsiTheme="minorHAnsi"/>
          <w:sz w:val="22"/>
          <w:szCs w:val="22"/>
        </w:rPr>
      </w:pPr>
      <w:r w:rsidRPr="00F11D8E">
        <w:rPr>
          <w:rFonts w:asciiTheme="minorHAnsi" w:hAnsiTheme="minorHAnsi"/>
          <w:sz w:val="22"/>
          <w:szCs w:val="22"/>
        </w:rPr>
        <w:t>20 U.S.C. § 1681, y siguientes. Título IX de las Enmiendas Educativas No discriminación por motivos de sexo en programas o actividades educativas</w:t>
      </w:r>
    </w:p>
    <w:p w14:paraId="38C642AF" w14:textId="77777777" w:rsidR="000C786B" w:rsidRPr="00F11D8E" w:rsidRDefault="000C786B" w:rsidP="00F11D8E">
      <w:pPr>
        <w:pStyle w:val="BodyText"/>
        <w:spacing w:line="264" w:lineRule="exact"/>
        <w:ind w:left="5160" w:right="214"/>
        <w:jc w:val="both"/>
        <w:rPr>
          <w:rFonts w:asciiTheme="minorHAnsi" w:hAnsiTheme="minorHAnsi"/>
          <w:sz w:val="22"/>
          <w:szCs w:val="22"/>
        </w:rPr>
      </w:pPr>
      <w:r w:rsidRPr="00F11D8E">
        <w:rPr>
          <w:rFonts w:asciiTheme="minorHAnsi" w:hAnsiTheme="minorHAnsi"/>
          <w:sz w:val="22"/>
          <w:szCs w:val="22"/>
        </w:rPr>
        <w:t>Recibir asistencia financiera federal</w:t>
      </w:r>
    </w:p>
    <w:p w14:paraId="28F9120F" w14:textId="77777777" w:rsidR="000C786B" w:rsidRPr="00F11D8E" w:rsidRDefault="000C786B" w:rsidP="00F11D8E">
      <w:pPr>
        <w:pStyle w:val="BodyText"/>
        <w:spacing w:line="264" w:lineRule="exact"/>
        <w:ind w:left="2280" w:right="214"/>
        <w:jc w:val="both"/>
        <w:rPr>
          <w:rFonts w:asciiTheme="minorHAnsi" w:hAnsiTheme="minorHAnsi"/>
          <w:sz w:val="22"/>
          <w:szCs w:val="22"/>
        </w:rPr>
      </w:pPr>
      <w:r w:rsidRPr="00F11D8E">
        <w:rPr>
          <w:rFonts w:asciiTheme="minorHAnsi" w:hAnsiTheme="minorHAnsi"/>
          <w:sz w:val="22"/>
          <w:szCs w:val="22"/>
        </w:rPr>
        <w:t>34 CFR Parte 106</w:t>
      </w:r>
    </w:p>
    <w:p w14:paraId="7636A529" w14:textId="77777777" w:rsidR="000C786B" w:rsidRPr="00F11D8E" w:rsidRDefault="000C786B" w:rsidP="00F11D8E">
      <w:pPr>
        <w:pStyle w:val="BodyText"/>
        <w:tabs>
          <w:tab w:val="left" w:pos="5157"/>
        </w:tabs>
        <w:spacing w:line="264" w:lineRule="exact"/>
        <w:ind w:left="2280" w:right="214"/>
        <w:jc w:val="both"/>
        <w:rPr>
          <w:rFonts w:asciiTheme="minorHAnsi" w:hAnsiTheme="minorHAnsi"/>
          <w:sz w:val="22"/>
          <w:szCs w:val="22"/>
        </w:rPr>
      </w:pPr>
      <w:r w:rsidRPr="00F11D8E">
        <w:rPr>
          <w:rFonts w:asciiTheme="minorHAnsi" w:hAnsiTheme="minorHAnsi"/>
          <w:sz w:val="22"/>
          <w:szCs w:val="22"/>
        </w:rPr>
        <w:t>I.D.A.P.A. 08.02.03.160</w:t>
      </w:r>
      <w:r w:rsidRPr="00F11D8E">
        <w:rPr>
          <w:rFonts w:asciiTheme="minorHAnsi" w:hAnsiTheme="minorHAnsi"/>
          <w:sz w:val="22"/>
          <w:szCs w:val="22"/>
        </w:rPr>
        <w:tab/>
        <w:t>Ambiente seguro y disciplina</w:t>
      </w:r>
    </w:p>
    <w:p w14:paraId="296AFC53" w14:textId="77777777" w:rsidR="000C786B" w:rsidRPr="00F11D8E" w:rsidRDefault="000C786B" w:rsidP="00F11D8E">
      <w:pPr>
        <w:pStyle w:val="BodyText"/>
        <w:jc w:val="both"/>
        <w:rPr>
          <w:rFonts w:asciiTheme="minorHAnsi" w:hAnsiTheme="minorHAnsi"/>
          <w:sz w:val="22"/>
          <w:szCs w:val="22"/>
        </w:rPr>
      </w:pPr>
    </w:p>
    <w:p w14:paraId="085EBB52" w14:textId="77777777" w:rsidR="000C786B" w:rsidRPr="00F11D8E" w:rsidRDefault="000C786B" w:rsidP="00F11D8E">
      <w:pPr>
        <w:pStyle w:val="BodyText"/>
        <w:spacing w:line="264" w:lineRule="exact"/>
        <w:ind w:left="120" w:right="214"/>
        <w:jc w:val="both"/>
        <w:rPr>
          <w:rFonts w:asciiTheme="minorHAnsi" w:hAnsiTheme="minorHAnsi"/>
          <w:sz w:val="22"/>
          <w:szCs w:val="22"/>
        </w:rPr>
      </w:pPr>
      <w:r w:rsidRPr="00F11D8E">
        <w:rPr>
          <w:rFonts w:asciiTheme="minorHAnsi" w:hAnsiTheme="minorHAnsi"/>
          <w:sz w:val="22"/>
          <w:szCs w:val="22"/>
          <w:u w:val="single"/>
        </w:rPr>
        <w:t>Historial de políticas:</w:t>
      </w:r>
    </w:p>
    <w:p w14:paraId="3544F0FC" w14:textId="77777777" w:rsidR="000C786B" w:rsidRPr="00F11D8E" w:rsidRDefault="000C786B" w:rsidP="00F11D8E">
      <w:pPr>
        <w:spacing w:line="275" w:lineRule="exact"/>
        <w:ind w:left="120" w:right="214"/>
        <w:jc w:val="both"/>
      </w:pPr>
      <w:r w:rsidRPr="00F11D8E">
        <w:t>Adoptado el: 5 de agosto de 2009</w:t>
      </w:r>
    </w:p>
    <w:p w14:paraId="30DDD63B" w14:textId="77777777" w:rsidR="000C786B" w:rsidRPr="00F11D8E" w:rsidRDefault="000C786B" w:rsidP="00F11D8E">
      <w:pPr>
        <w:pStyle w:val="BodyText"/>
        <w:spacing w:before="1" w:line="257" w:lineRule="exact"/>
        <w:ind w:left="119" w:right="214"/>
        <w:jc w:val="both"/>
        <w:rPr>
          <w:rFonts w:asciiTheme="minorHAnsi" w:hAnsiTheme="minorHAnsi"/>
          <w:sz w:val="22"/>
          <w:szCs w:val="22"/>
        </w:rPr>
      </w:pPr>
      <w:r w:rsidRPr="00F11D8E">
        <w:rPr>
          <w:rFonts w:asciiTheme="minorHAnsi" w:hAnsiTheme="minorHAnsi"/>
          <w:sz w:val="22"/>
          <w:szCs w:val="22"/>
        </w:rPr>
        <w:t>Revisado el:</w:t>
      </w:r>
    </w:p>
    <w:p w14:paraId="49705160" w14:textId="77777777" w:rsidR="000C786B" w:rsidRPr="00F11D8E" w:rsidRDefault="000C786B" w:rsidP="00F11D8E">
      <w:pPr>
        <w:pStyle w:val="BodyText"/>
        <w:spacing w:before="11" w:line="264" w:lineRule="exact"/>
        <w:ind w:left="119" w:right="3948"/>
        <w:jc w:val="both"/>
        <w:rPr>
          <w:rFonts w:asciiTheme="minorHAnsi" w:hAnsiTheme="minorHAnsi"/>
          <w:sz w:val="22"/>
          <w:szCs w:val="22"/>
        </w:rPr>
      </w:pPr>
      <w:proofErr w:type="spellStart"/>
      <w:r w:rsidRPr="00F11D8E">
        <w:rPr>
          <w:rFonts w:asciiTheme="minorHAnsi" w:hAnsiTheme="minorHAnsi"/>
          <w:sz w:val="22"/>
          <w:szCs w:val="22"/>
        </w:rPr>
        <w:t>Revisión</w:t>
      </w:r>
      <w:proofErr w:type="spellEnd"/>
      <w:r w:rsidRPr="00F11D8E">
        <w:rPr>
          <w:rFonts w:asciiTheme="minorHAnsi" w:hAnsiTheme="minorHAnsi"/>
          <w:sz w:val="22"/>
          <w:szCs w:val="22"/>
        </w:rPr>
        <w:t xml:space="preserve"> de la Política</w:t>
      </w:r>
      <w:r w:rsidRPr="00F11D8E">
        <w:rPr>
          <w:rFonts w:asciiTheme="minorHAnsi" w:hAnsiTheme="minorHAnsi"/>
          <w:position w:val="9"/>
          <w:sz w:val="22"/>
          <w:szCs w:val="22"/>
        </w:rPr>
        <w:t xml:space="preserve">1ª </w:t>
      </w:r>
      <w:r w:rsidRPr="00F11D8E">
        <w:rPr>
          <w:rFonts w:asciiTheme="minorHAnsi" w:hAnsiTheme="minorHAnsi"/>
          <w:sz w:val="22"/>
          <w:szCs w:val="22"/>
        </w:rPr>
        <w:t xml:space="preserve">Lectura </w:t>
      </w:r>
      <w:proofErr w:type="spellStart"/>
      <w:r w:rsidRPr="00F11D8E">
        <w:rPr>
          <w:rFonts w:asciiTheme="minorHAnsi" w:hAnsiTheme="minorHAnsi"/>
          <w:sz w:val="22"/>
          <w:szCs w:val="22"/>
        </w:rPr>
        <w:t>Aprobada</w:t>
      </w:r>
      <w:proofErr w:type="spellEnd"/>
      <w:r w:rsidRPr="00F11D8E">
        <w:rPr>
          <w:rFonts w:asciiTheme="minorHAnsi" w:hAnsiTheme="minorHAnsi"/>
          <w:sz w:val="22"/>
          <w:szCs w:val="22"/>
        </w:rPr>
        <w:t xml:space="preserve">: 13 de </w:t>
      </w:r>
      <w:proofErr w:type="spellStart"/>
      <w:r w:rsidRPr="00F11D8E">
        <w:rPr>
          <w:rFonts w:asciiTheme="minorHAnsi" w:hAnsiTheme="minorHAnsi"/>
          <w:sz w:val="22"/>
          <w:szCs w:val="22"/>
        </w:rPr>
        <w:t>julio</w:t>
      </w:r>
      <w:proofErr w:type="spellEnd"/>
      <w:r w:rsidRPr="00F11D8E">
        <w:rPr>
          <w:rFonts w:asciiTheme="minorHAnsi" w:hAnsiTheme="minorHAnsi"/>
          <w:sz w:val="22"/>
          <w:szCs w:val="22"/>
        </w:rPr>
        <w:t xml:space="preserve"> de 2016 Revisión de la Política 2ª</w:t>
      </w:r>
      <w:r w:rsidRPr="00F11D8E">
        <w:rPr>
          <w:rFonts w:asciiTheme="minorHAnsi" w:hAnsiTheme="minorHAnsi"/>
          <w:position w:val="9"/>
          <w:sz w:val="22"/>
          <w:szCs w:val="22"/>
        </w:rPr>
        <w:t xml:space="preserve"> </w:t>
      </w:r>
      <w:r w:rsidRPr="00F11D8E">
        <w:rPr>
          <w:rFonts w:asciiTheme="minorHAnsi" w:hAnsiTheme="minorHAnsi"/>
          <w:sz w:val="22"/>
          <w:szCs w:val="22"/>
        </w:rPr>
        <w:t xml:space="preserve">Lectura </w:t>
      </w:r>
      <w:proofErr w:type="spellStart"/>
      <w:r w:rsidRPr="00F11D8E">
        <w:rPr>
          <w:rFonts w:asciiTheme="minorHAnsi" w:hAnsiTheme="minorHAnsi"/>
          <w:sz w:val="22"/>
          <w:szCs w:val="22"/>
        </w:rPr>
        <w:t>Aprobada</w:t>
      </w:r>
      <w:proofErr w:type="spellEnd"/>
      <w:r w:rsidRPr="00F11D8E">
        <w:rPr>
          <w:rFonts w:asciiTheme="minorHAnsi" w:hAnsiTheme="minorHAnsi"/>
          <w:sz w:val="22"/>
          <w:szCs w:val="22"/>
        </w:rPr>
        <w:t>: 10 de agosto de 2016</w:t>
      </w:r>
    </w:p>
    <w:p w14:paraId="74EEB5B3" w14:textId="77777777" w:rsidR="0041264B" w:rsidRDefault="0041264B" w:rsidP="00A97811">
      <w:pPr>
        <w:autoSpaceDE w:val="0"/>
        <w:autoSpaceDN w:val="0"/>
        <w:adjustRightInd w:val="0"/>
        <w:spacing w:after="0" w:line="240" w:lineRule="auto"/>
        <w:jc w:val="both"/>
        <w:rPr>
          <w:rFonts w:cstheme="minorHAnsi"/>
          <w:b/>
        </w:rPr>
      </w:pPr>
    </w:p>
    <w:p w14:paraId="04BD8E77" w14:textId="77777777" w:rsidR="00FB4586" w:rsidRDefault="00AE23D1">
      <w:pPr>
        <w:rPr>
          <w:rFonts w:cstheme="minorHAnsi"/>
          <w:b/>
          <w:sz w:val="28"/>
          <w:szCs w:val="28"/>
          <w:u w:val="single"/>
        </w:rPr>
      </w:pPr>
      <w:r>
        <w:rPr>
          <w:rFonts w:cstheme="minorHAnsi"/>
          <w:b/>
          <w:sz w:val="28"/>
          <w:szCs w:val="28"/>
          <w:u w:val="single"/>
        </w:rPr>
        <w:br w:type="page"/>
      </w:r>
    </w:p>
    <w:p w14:paraId="770F1736" w14:textId="77777777" w:rsidR="00CB00F8" w:rsidRPr="001B3DD4" w:rsidRDefault="00FE4746" w:rsidP="001B3DD4">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APÉNDICE E - POLÍTICA DE LA JUNTA 2420</w:t>
      </w:r>
    </w:p>
    <w:p w14:paraId="18FA645C" w14:textId="77777777" w:rsidR="00CB00F8" w:rsidRDefault="00CB00F8" w:rsidP="00CB00F8">
      <w:pPr>
        <w:pStyle w:val="BodyText"/>
        <w:spacing w:before="10"/>
        <w:rPr>
          <w:b/>
          <w:sz w:val="22"/>
        </w:rPr>
      </w:pPr>
    </w:p>
    <w:p w14:paraId="58E8ED12" w14:textId="77777777" w:rsidR="00CB00F8" w:rsidRPr="00F11D8E" w:rsidRDefault="00CB00F8" w:rsidP="00F11D8E">
      <w:pPr>
        <w:ind w:left="100" w:right="108"/>
        <w:jc w:val="both"/>
        <w:rPr>
          <w:rFonts w:cs="Times New Roman"/>
          <w:b/>
        </w:rPr>
      </w:pPr>
      <w:r w:rsidRPr="00F11D8E">
        <w:rPr>
          <w:rFonts w:cs="Times New Roman"/>
          <w:b/>
          <w:u w:val="thick"/>
        </w:rPr>
        <w:t>Participación de los padres del Título I</w:t>
      </w:r>
    </w:p>
    <w:p w14:paraId="7ADBA899" w14:textId="77777777" w:rsidR="00CB00F8" w:rsidRPr="00F11D8E" w:rsidRDefault="00CB00F8" w:rsidP="00F11D8E">
      <w:pPr>
        <w:pStyle w:val="BodyText"/>
        <w:spacing w:before="71"/>
        <w:ind w:left="100" w:right="108"/>
        <w:jc w:val="both"/>
        <w:rPr>
          <w:rFonts w:asciiTheme="minorHAnsi" w:hAnsiTheme="minorHAnsi"/>
          <w:sz w:val="22"/>
          <w:szCs w:val="22"/>
        </w:rPr>
      </w:pPr>
      <w:r w:rsidRPr="00F11D8E">
        <w:rPr>
          <w:rFonts w:asciiTheme="minorHAnsi" w:hAnsiTheme="minorHAnsi"/>
          <w:sz w:val="22"/>
          <w:szCs w:val="22"/>
        </w:rPr>
        <w:t>El Distrito respalda las metas de participación de los padres del Título I y fomenta la participación regular de los padres de niños elegibles para el Título I en todos los aspectos del programa. La educación de los niños se considera un esfuerzo cooperativo entre los padres, la escuela y la comunidad. En esta política, la palabra "padre" también incluye a los tutores y otros miembros de la familia involucrados en la supervisión de la educación del niño.</w:t>
      </w:r>
    </w:p>
    <w:p w14:paraId="57DFE659" w14:textId="77777777" w:rsidR="00CB00F8" w:rsidRPr="00F11D8E" w:rsidRDefault="00CB00F8" w:rsidP="00F11D8E">
      <w:pPr>
        <w:pStyle w:val="BodyText"/>
        <w:spacing w:before="10"/>
        <w:jc w:val="both"/>
        <w:rPr>
          <w:rFonts w:asciiTheme="minorHAnsi" w:hAnsiTheme="minorHAnsi"/>
          <w:sz w:val="22"/>
          <w:szCs w:val="22"/>
        </w:rPr>
      </w:pPr>
    </w:p>
    <w:p w14:paraId="4394CC68" w14:textId="77777777" w:rsidR="00CB00F8" w:rsidRPr="00F11D8E" w:rsidRDefault="00CB00F8" w:rsidP="00F11D8E">
      <w:pPr>
        <w:pStyle w:val="BodyText"/>
        <w:ind w:left="100" w:right="178"/>
        <w:jc w:val="both"/>
        <w:rPr>
          <w:rFonts w:asciiTheme="minorHAnsi" w:hAnsiTheme="minorHAnsi"/>
          <w:sz w:val="22"/>
          <w:szCs w:val="22"/>
        </w:rPr>
      </w:pPr>
      <w:r w:rsidRPr="00F11D8E">
        <w:rPr>
          <w:rFonts w:asciiTheme="minorHAnsi" w:hAnsiTheme="minorHAnsi"/>
          <w:sz w:val="22"/>
          <w:szCs w:val="22"/>
        </w:rPr>
        <w:t>De conformidad con la ley federal, el Distrito desarrollará conjuntamente con, acordará y distribuirá a los padres de los niños que participan en el programa de Título I una política escrita de participación de los padres. El aviso incluirá información sobre los procedimientos de quejas con respecto a los programas de participación de los padres del Título 1, e informará a los padres de su derecho a solicitar información sobre las calificaciones profesionales tanto de los maestros como de los paraprofesionales que enseñan y trabajan con sus hijos. En la medida de lo posible, cada padre debe recibir la póliza en un idioma que pueda entender.</w:t>
      </w:r>
    </w:p>
    <w:p w14:paraId="3E729716" w14:textId="77777777" w:rsidR="00CB00F8" w:rsidRPr="00F11D8E" w:rsidRDefault="00CB00F8" w:rsidP="00F11D8E">
      <w:pPr>
        <w:pStyle w:val="BodyText"/>
        <w:spacing w:before="10"/>
        <w:jc w:val="both"/>
        <w:rPr>
          <w:rFonts w:asciiTheme="minorHAnsi" w:hAnsiTheme="minorHAnsi"/>
          <w:sz w:val="22"/>
          <w:szCs w:val="22"/>
        </w:rPr>
      </w:pPr>
    </w:p>
    <w:p w14:paraId="4D1AF0A5" w14:textId="77777777" w:rsidR="00CB00F8" w:rsidRPr="00F11D8E" w:rsidRDefault="00CB00F8" w:rsidP="00F11D8E">
      <w:pPr>
        <w:pStyle w:val="BodyText"/>
        <w:ind w:left="100" w:right="133"/>
        <w:jc w:val="both"/>
        <w:rPr>
          <w:rFonts w:asciiTheme="minorHAnsi" w:hAnsiTheme="minorHAnsi"/>
          <w:sz w:val="22"/>
          <w:szCs w:val="22"/>
        </w:rPr>
      </w:pPr>
      <w:r w:rsidRPr="00F11D8E">
        <w:rPr>
          <w:rFonts w:asciiTheme="minorHAnsi" w:hAnsiTheme="minorHAnsi"/>
          <w:sz w:val="22"/>
          <w:szCs w:val="22"/>
        </w:rPr>
        <w:t>La Junta ordena al Superintendente que desarrolle un plan para brindar apoyo a las escuelas en la planificación e implementación de actividades de participación de los padres. El Superintendente también tiene instrucciones de coordinar e integrar otras estrategias de participación de los padres relacionadas con programas como Head Start, Reading First, Early Reading First, Even Start Family Literacy Programs, Home Instruction Program for Preschool Youngsters, Parents as Teachers y preescolares públicos. En la reunión anual requerida de padres de Título I, los padres tendrán la oportunidad de participar en el diseño, desarrollo, operación y evaluación del programa de participación de los padres para el próximo año escolar. Se presentarán las actividades propuestas para abordar los requisitos de las metas de participación de los padres.</w:t>
      </w:r>
    </w:p>
    <w:p w14:paraId="1D8ED8FD" w14:textId="77777777" w:rsidR="00CB00F8" w:rsidRPr="00F11D8E" w:rsidRDefault="00CB00F8" w:rsidP="00F11D8E">
      <w:pPr>
        <w:pStyle w:val="BodyText"/>
        <w:spacing w:before="10"/>
        <w:jc w:val="both"/>
        <w:rPr>
          <w:rFonts w:asciiTheme="minorHAnsi" w:hAnsiTheme="minorHAnsi"/>
          <w:sz w:val="22"/>
          <w:szCs w:val="22"/>
        </w:rPr>
      </w:pPr>
    </w:p>
    <w:p w14:paraId="0C271CBB" w14:textId="77777777" w:rsidR="00CB00F8" w:rsidRPr="00F11D8E" w:rsidRDefault="00CB00F8" w:rsidP="00F11D8E">
      <w:pPr>
        <w:pStyle w:val="BodyText"/>
        <w:ind w:left="100" w:right="203"/>
        <w:jc w:val="both"/>
        <w:rPr>
          <w:rFonts w:asciiTheme="minorHAnsi" w:hAnsiTheme="minorHAnsi"/>
          <w:sz w:val="22"/>
          <w:szCs w:val="22"/>
        </w:rPr>
      </w:pPr>
      <w:r w:rsidRPr="00F11D8E">
        <w:rPr>
          <w:rFonts w:asciiTheme="minorHAnsi" w:hAnsiTheme="minorHAnsi"/>
          <w:sz w:val="22"/>
          <w:szCs w:val="22"/>
        </w:rPr>
        <w:t>Si el programa escolar desarrollado no es satisfactorio para los padres de los niños participantes, cualquier comentario de los padres sobre el plan se enviará al Distrito cuando la escuela ponga el plan a disposición de la agencia educativa local.</w:t>
      </w:r>
    </w:p>
    <w:p w14:paraId="5385FBF6" w14:textId="77777777" w:rsidR="00CB00F8" w:rsidRPr="00F11D8E" w:rsidRDefault="00CB00F8" w:rsidP="00F11D8E">
      <w:pPr>
        <w:pStyle w:val="BodyText"/>
        <w:spacing w:before="10"/>
        <w:jc w:val="both"/>
        <w:rPr>
          <w:rFonts w:asciiTheme="minorHAnsi" w:hAnsiTheme="minorHAnsi"/>
          <w:sz w:val="22"/>
          <w:szCs w:val="22"/>
        </w:rPr>
      </w:pPr>
    </w:p>
    <w:p w14:paraId="561FF7E3" w14:textId="3C884291" w:rsidR="00CB00F8" w:rsidRPr="00F11D8E" w:rsidRDefault="00CB00F8" w:rsidP="00F11D8E">
      <w:pPr>
        <w:pStyle w:val="BodyText"/>
        <w:ind w:left="100" w:right="229"/>
        <w:jc w:val="both"/>
        <w:rPr>
          <w:rFonts w:asciiTheme="minorHAnsi" w:hAnsiTheme="minorHAnsi"/>
          <w:sz w:val="22"/>
          <w:szCs w:val="22"/>
        </w:rPr>
      </w:pPr>
      <w:r w:rsidRPr="00F11D8E">
        <w:rPr>
          <w:rFonts w:asciiTheme="minorHAnsi" w:hAnsiTheme="minorHAnsi"/>
          <w:sz w:val="22"/>
          <w:szCs w:val="22"/>
        </w:rPr>
        <w:t>Además de la reunión anual requerida, se llevarán a cabo al menos dos reuniones adicionales en varios momentos del día y/o de la noche para los padres de los niños que participan en el programa de Título I. Estas reuniones se utilizarán para proporcionar a los padres:</w:t>
      </w:r>
    </w:p>
    <w:p w14:paraId="2375B268" w14:textId="77777777" w:rsidR="00CB00F8" w:rsidRPr="00F11D8E" w:rsidRDefault="00CB00F8" w:rsidP="00F11D8E">
      <w:pPr>
        <w:pStyle w:val="BodyText"/>
        <w:spacing w:before="1"/>
        <w:jc w:val="both"/>
        <w:rPr>
          <w:rFonts w:asciiTheme="minorHAnsi" w:hAnsiTheme="minorHAnsi"/>
          <w:sz w:val="22"/>
          <w:szCs w:val="22"/>
        </w:rPr>
      </w:pPr>
    </w:p>
    <w:p w14:paraId="754A0BAE" w14:textId="77777777" w:rsidR="00CB00F8" w:rsidRPr="00F11D8E" w:rsidRDefault="00CB00F8" w:rsidP="00F11D8E">
      <w:pPr>
        <w:pStyle w:val="ListParagraph"/>
        <w:widowControl w:val="0"/>
        <w:numPr>
          <w:ilvl w:val="0"/>
          <w:numId w:val="18"/>
        </w:numPr>
        <w:tabs>
          <w:tab w:val="left" w:pos="821"/>
        </w:tabs>
        <w:spacing w:after="0" w:line="240" w:lineRule="auto"/>
        <w:ind w:hanging="360"/>
        <w:contextualSpacing w:val="0"/>
        <w:jc w:val="both"/>
        <w:rPr>
          <w:rFonts w:cs="Times New Roman"/>
        </w:rPr>
      </w:pPr>
      <w:r w:rsidRPr="00F11D8E">
        <w:rPr>
          <w:rFonts w:cs="Times New Roman"/>
        </w:rPr>
        <w:t xml:space="preserve">Información sobre los programas previstos en el Título </w:t>
      </w:r>
      <w:proofErr w:type="gramStart"/>
      <w:r w:rsidRPr="00F11D8E">
        <w:rPr>
          <w:rFonts w:cs="Times New Roman"/>
        </w:rPr>
        <w:t>I;</w:t>
      </w:r>
      <w:proofErr w:type="gramEnd"/>
    </w:p>
    <w:p w14:paraId="34AF127D" w14:textId="77777777" w:rsidR="00CB00F8" w:rsidRPr="00F11D8E" w:rsidRDefault="00CB00F8" w:rsidP="00F11D8E">
      <w:pPr>
        <w:pStyle w:val="BodyText"/>
        <w:spacing w:before="10"/>
        <w:jc w:val="both"/>
        <w:rPr>
          <w:rFonts w:asciiTheme="minorHAnsi" w:hAnsiTheme="minorHAnsi"/>
          <w:sz w:val="22"/>
          <w:szCs w:val="22"/>
        </w:rPr>
      </w:pPr>
    </w:p>
    <w:p w14:paraId="3B651E0D" w14:textId="77777777" w:rsidR="00CB00F8" w:rsidRPr="00F11D8E" w:rsidRDefault="00CB00F8" w:rsidP="00F11D8E">
      <w:pPr>
        <w:pStyle w:val="ListParagraph"/>
        <w:widowControl w:val="0"/>
        <w:numPr>
          <w:ilvl w:val="0"/>
          <w:numId w:val="18"/>
        </w:numPr>
        <w:tabs>
          <w:tab w:val="left" w:pos="821"/>
        </w:tabs>
        <w:spacing w:after="0" w:line="240" w:lineRule="auto"/>
        <w:ind w:right="221" w:hanging="360"/>
        <w:contextualSpacing w:val="0"/>
        <w:jc w:val="both"/>
        <w:rPr>
          <w:rFonts w:cs="Times New Roman"/>
        </w:rPr>
      </w:pPr>
      <w:r w:rsidRPr="00F11D8E">
        <w:rPr>
          <w:rFonts w:cs="Times New Roman"/>
        </w:rPr>
        <w:t xml:space="preserve">Una descripción y explicación del currículo en uso, las formas de evaluación académica utilizadas para medir el progreso de los estudiantes, los niveles de competencia que se espera que alcancen los estudiantes y cómo la escuela proporcionará los resultados de la evaluación académica individual de los </w:t>
      </w:r>
      <w:proofErr w:type="gramStart"/>
      <w:r w:rsidRPr="00F11D8E">
        <w:rPr>
          <w:rFonts w:cs="Times New Roman"/>
        </w:rPr>
        <w:t>estudiantes;</w:t>
      </w:r>
      <w:proofErr w:type="gramEnd"/>
    </w:p>
    <w:p w14:paraId="313EADFE" w14:textId="77777777" w:rsidR="00CB00F8" w:rsidRPr="00F11D8E" w:rsidRDefault="00CB00F8" w:rsidP="00F11D8E">
      <w:pPr>
        <w:pStyle w:val="BodyText"/>
        <w:spacing w:before="10"/>
        <w:jc w:val="both"/>
        <w:rPr>
          <w:rFonts w:asciiTheme="minorHAnsi" w:hAnsiTheme="minorHAnsi"/>
          <w:sz w:val="22"/>
          <w:szCs w:val="22"/>
        </w:rPr>
      </w:pPr>
    </w:p>
    <w:p w14:paraId="4CA5B7DF" w14:textId="77777777" w:rsidR="00CB00F8" w:rsidRPr="00F11D8E" w:rsidRDefault="00CB00F8" w:rsidP="00F11D8E">
      <w:pPr>
        <w:pStyle w:val="ListParagraph"/>
        <w:widowControl w:val="0"/>
        <w:numPr>
          <w:ilvl w:val="0"/>
          <w:numId w:val="18"/>
        </w:numPr>
        <w:tabs>
          <w:tab w:val="left" w:pos="821"/>
        </w:tabs>
        <w:spacing w:after="0" w:line="240" w:lineRule="auto"/>
        <w:ind w:left="829" w:right="98" w:hanging="369"/>
        <w:contextualSpacing w:val="0"/>
        <w:jc w:val="both"/>
        <w:rPr>
          <w:rFonts w:cs="Times New Roman"/>
        </w:rPr>
      </w:pPr>
      <w:r w:rsidRPr="00F11D8E">
        <w:rPr>
          <w:rFonts w:cs="Times New Roman"/>
        </w:rPr>
        <w:t>Oportunidades para formular sugerencias y participar, según proceda, en las decisiones relativas a la educación de sus hijos; y</w:t>
      </w:r>
    </w:p>
    <w:p w14:paraId="0C8BD49C" w14:textId="77777777" w:rsidR="00CB00F8" w:rsidRPr="00F11D8E" w:rsidRDefault="00CB00F8" w:rsidP="00F11D8E">
      <w:pPr>
        <w:pStyle w:val="BodyText"/>
        <w:spacing w:before="1"/>
        <w:jc w:val="both"/>
        <w:rPr>
          <w:rFonts w:asciiTheme="minorHAnsi" w:hAnsiTheme="minorHAnsi"/>
          <w:sz w:val="22"/>
          <w:szCs w:val="22"/>
        </w:rPr>
      </w:pPr>
    </w:p>
    <w:p w14:paraId="6B681C0B" w14:textId="77777777" w:rsidR="00CB00F8" w:rsidRPr="00D317E3" w:rsidRDefault="00CB00F8" w:rsidP="00F11D8E">
      <w:pPr>
        <w:pStyle w:val="ListParagraph"/>
        <w:widowControl w:val="0"/>
        <w:numPr>
          <w:ilvl w:val="0"/>
          <w:numId w:val="18"/>
        </w:numPr>
        <w:tabs>
          <w:tab w:val="left" w:pos="691"/>
        </w:tabs>
        <w:spacing w:after="0" w:line="240" w:lineRule="auto"/>
        <w:ind w:right="548"/>
        <w:contextualSpacing w:val="0"/>
        <w:jc w:val="both"/>
        <w:rPr>
          <w:rFonts w:cs="Times New Roman"/>
          <w:lang w:val="nl-NL"/>
        </w:rPr>
      </w:pPr>
      <w:r w:rsidRPr="00F11D8E">
        <w:rPr>
          <w:rFonts w:cs="Times New Roman"/>
        </w:rPr>
        <w:t xml:space="preserve">  </w:t>
      </w:r>
      <w:r w:rsidRPr="00D317E3">
        <w:rPr>
          <w:rFonts w:cs="Times New Roman"/>
          <w:lang w:val="nl-NL"/>
        </w:rPr>
        <w:t>La oportunidad de llevar los comentarios de los padres, si no están satisfechos con el programa de Título I de la escuela, al nivel del Distrito.</w:t>
      </w:r>
    </w:p>
    <w:p w14:paraId="1408B4C1" w14:textId="77777777" w:rsidR="00CB00F8" w:rsidRPr="00D317E3" w:rsidRDefault="00CB00F8" w:rsidP="00F11D8E">
      <w:pPr>
        <w:jc w:val="both"/>
        <w:rPr>
          <w:lang w:val="nl-NL"/>
        </w:rPr>
        <w:sectPr w:rsidR="00CB00F8" w:rsidRPr="00D317E3" w:rsidSect="001B3DD4">
          <w:type w:val="continuous"/>
          <w:pgSz w:w="12240" w:h="15840"/>
          <w:pgMar w:top="1440" w:right="1440" w:bottom="1152" w:left="1440" w:header="720" w:footer="720" w:gutter="0"/>
          <w:cols w:space="720"/>
        </w:sectPr>
      </w:pPr>
    </w:p>
    <w:p w14:paraId="2D0B132D" w14:textId="77777777" w:rsidR="00CB00F8" w:rsidRPr="00F11D8E" w:rsidRDefault="00CB00F8" w:rsidP="00F11D8E">
      <w:pPr>
        <w:pStyle w:val="ListParagraph"/>
        <w:widowControl w:val="0"/>
        <w:numPr>
          <w:ilvl w:val="0"/>
          <w:numId w:val="18"/>
        </w:numPr>
        <w:tabs>
          <w:tab w:val="left" w:pos="711"/>
        </w:tabs>
        <w:spacing w:before="54" w:after="0" w:line="240" w:lineRule="auto"/>
        <w:ind w:left="751" w:right="740" w:hanging="271"/>
        <w:contextualSpacing w:val="0"/>
        <w:jc w:val="both"/>
        <w:rPr>
          <w:rFonts w:cs="Times New Roman"/>
        </w:rPr>
      </w:pPr>
      <w:r w:rsidRPr="00F11D8E">
        <w:rPr>
          <w:rFonts w:cs="Times New Roman"/>
        </w:rPr>
        <w:lastRenderedPageBreak/>
        <w:t>La oportunidad para que los padres evalúen las actividades de participación e identifiquen las barreras para una mayor participación. Esta información se utilizará para informar estrategias para la participación efectiva de los padres y para revisar la política según sea necesario.</w:t>
      </w:r>
    </w:p>
    <w:p w14:paraId="1CEB6EA1" w14:textId="77777777" w:rsidR="00CB00F8" w:rsidRPr="00F11D8E" w:rsidRDefault="00CB00F8" w:rsidP="00F11D8E">
      <w:pPr>
        <w:pStyle w:val="BodyText"/>
        <w:spacing w:before="1"/>
        <w:jc w:val="both"/>
        <w:rPr>
          <w:rFonts w:asciiTheme="minorHAnsi" w:hAnsiTheme="minorHAnsi"/>
          <w:sz w:val="22"/>
          <w:szCs w:val="22"/>
        </w:rPr>
      </w:pPr>
    </w:p>
    <w:p w14:paraId="0EFFE2B2" w14:textId="77777777" w:rsidR="00CB00F8" w:rsidRPr="00F11D8E" w:rsidRDefault="00CB00F8" w:rsidP="00F11D8E">
      <w:pPr>
        <w:pStyle w:val="BodyText"/>
        <w:ind w:left="119" w:right="101"/>
        <w:jc w:val="both"/>
        <w:rPr>
          <w:rFonts w:asciiTheme="minorHAnsi" w:hAnsiTheme="minorHAnsi"/>
          <w:sz w:val="22"/>
          <w:szCs w:val="22"/>
        </w:rPr>
      </w:pPr>
      <w:r w:rsidRPr="00F11D8E">
        <w:rPr>
          <w:rFonts w:asciiTheme="minorHAnsi" w:hAnsiTheme="minorHAnsi"/>
          <w:sz w:val="22"/>
          <w:szCs w:val="22"/>
        </w:rPr>
        <w:t>Los padres con discapacidades tendrán la oportunidad de solicitar las ayudas y servicios auxiliares de su elección. Dicho apoyo será proporcionado por la escuela a menos que demuestre que existe otro medio efectivo de comunicación, o que el uso de los medios elegidos por los padres resultaría en una alteración fundamental en el servicio, programa o actividad o en una carga financiera y administrativa indebida. Los esfuerzos de divulgación incluirán la divulgación a los padres de estudiantes con dominio limitado del inglés para informarles de cómo los padres pueden participar en la educación de sus hijos y ser participantes activos para ayudar a sus hijos a alcanzar el dominio del inglés, alcanzar altos niveles en las materias académicas básicas y cumplir con los desafiantes estándares estatales de rendimiento académico y los estándares estatales de contenido académico que se esperan de todos los estudiantes. Los fondos del Título I, si son suficientes, se pueden utilizar para facilitar la asistencia de los padres a las reuniones, mediante el pago de los costos de transporte y cuidado de niños.</w:t>
      </w:r>
    </w:p>
    <w:p w14:paraId="09A86FBA" w14:textId="77777777" w:rsidR="00CB00F8" w:rsidRPr="00F11D8E" w:rsidRDefault="00CB00F8" w:rsidP="00F11D8E">
      <w:pPr>
        <w:pStyle w:val="BodyText"/>
        <w:spacing w:before="10"/>
        <w:jc w:val="both"/>
        <w:rPr>
          <w:rFonts w:asciiTheme="minorHAnsi" w:hAnsiTheme="minorHAnsi"/>
          <w:sz w:val="22"/>
          <w:szCs w:val="22"/>
        </w:rPr>
      </w:pPr>
    </w:p>
    <w:p w14:paraId="1DD2FABB" w14:textId="77777777" w:rsidR="00CB00F8" w:rsidRPr="00F11D8E" w:rsidRDefault="00CB00F8" w:rsidP="00F11D8E">
      <w:pPr>
        <w:pStyle w:val="BodyText"/>
        <w:ind w:left="120" w:right="571"/>
        <w:jc w:val="both"/>
        <w:rPr>
          <w:rFonts w:asciiTheme="minorHAnsi" w:hAnsiTheme="minorHAnsi"/>
          <w:sz w:val="22"/>
          <w:szCs w:val="22"/>
        </w:rPr>
      </w:pPr>
      <w:r w:rsidRPr="00F11D8E">
        <w:rPr>
          <w:rFonts w:asciiTheme="minorHAnsi" w:hAnsiTheme="minorHAnsi"/>
          <w:sz w:val="22"/>
          <w:szCs w:val="22"/>
        </w:rPr>
        <w:t>Los padres de los niños identificados para participar en los programas de Título I recibirán del director de la escuela y del personal de Título I una explicación de las razones que respaldan la selección de cada niño para el programa, un conjunto de objetivos que se abordarán y una descripción de los servicios que se proporcionarán.</w:t>
      </w:r>
    </w:p>
    <w:p w14:paraId="41E98856" w14:textId="77777777" w:rsidR="00CB00F8" w:rsidRPr="00F11D8E" w:rsidRDefault="00CB00F8" w:rsidP="00F11D8E">
      <w:pPr>
        <w:pStyle w:val="BodyText"/>
        <w:ind w:left="120" w:right="138"/>
        <w:jc w:val="both"/>
        <w:rPr>
          <w:rFonts w:asciiTheme="minorHAnsi" w:hAnsiTheme="minorHAnsi"/>
          <w:sz w:val="22"/>
          <w:szCs w:val="22"/>
        </w:rPr>
      </w:pPr>
      <w:r w:rsidRPr="00F11D8E">
        <w:rPr>
          <w:rFonts w:asciiTheme="minorHAnsi" w:hAnsiTheme="minorHAnsi"/>
          <w:sz w:val="22"/>
          <w:szCs w:val="22"/>
        </w:rPr>
        <w:t xml:space="preserve">Se brindarán oportunidades para que los padres se reúnan con el salón de clases y los maestros de Título I para discutir el progreso de sus hijos. </w:t>
      </w:r>
      <w:r w:rsidRPr="00D317E3">
        <w:rPr>
          <w:rFonts w:asciiTheme="minorHAnsi" w:hAnsiTheme="minorHAnsi"/>
          <w:sz w:val="22"/>
          <w:szCs w:val="22"/>
          <w:lang w:val="nl-NL"/>
        </w:rPr>
        <w:t xml:space="preserve">Los padres también recibirán orientación sobre cómo pueden ayudar en el hogar en la educación de sus hijos. Cada escuela del Distrito que reciba fondos del Título I desarrollará conjuntamente con los padres de los niños atendidos en el programa un "Pacto Escuela-Padres" que describa la manera en que los padres, el personal escolar y los estudiantes comparten la responsabilidad de mejorar el rendimiento académico de los estudiantes en el cumplimiento de los estándares estatales. </w:t>
      </w:r>
      <w:r w:rsidRPr="00F11D8E">
        <w:rPr>
          <w:rFonts w:asciiTheme="minorHAnsi" w:hAnsiTheme="minorHAnsi"/>
          <w:sz w:val="22"/>
          <w:szCs w:val="22"/>
        </w:rPr>
        <w:t>El "Pacto entre la escuela y los padres" deberá:</w:t>
      </w:r>
    </w:p>
    <w:p w14:paraId="3720321F" w14:textId="77777777" w:rsidR="00CB00F8" w:rsidRPr="00F11D8E" w:rsidRDefault="00CB00F8" w:rsidP="00F11D8E">
      <w:pPr>
        <w:pStyle w:val="BodyText"/>
        <w:spacing w:before="10"/>
        <w:jc w:val="both"/>
        <w:rPr>
          <w:rFonts w:asciiTheme="minorHAnsi" w:hAnsiTheme="minorHAnsi"/>
          <w:sz w:val="22"/>
          <w:szCs w:val="22"/>
        </w:rPr>
      </w:pPr>
    </w:p>
    <w:p w14:paraId="692F91CC" w14:textId="77777777" w:rsidR="00CB00F8" w:rsidRPr="00F11D8E" w:rsidRDefault="00CB00F8" w:rsidP="00F11D8E">
      <w:pPr>
        <w:pStyle w:val="ListParagraph"/>
        <w:widowControl w:val="0"/>
        <w:numPr>
          <w:ilvl w:val="0"/>
          <w:numId w:val="17"/>
        </w:numPr>
        <w:tabs>
          <w:tab w:val="left" w:pos="841"/>
        </w:tabs>
        <w:spacing w:after="0" w:line="240" w:lineRule="auto"/>
        <w:ind w:hanging="360"/>
        <w:contextualSpacing w:val="0"/>
        <w:jc w:val="both"/>
        <w:rPr>
          <w:rFonts w:cs="Times New Roman"/>
        </w:rPr>
      </w:pPr>
      <w:r w:rsidRPr="00F11D8E">
        <w:rPr>
          <w:rFonts w:cs="Times New Roman"/>
        </w:rPr>
        <w:t>Describa la responsabilidad de los estudiantes para mejorar académicamente.</w:t>
      </w:r>
    </w:p>
    <w:p w14:paraId="60F92456" w14:textId="77777777" w:rsidR="00CB00F8" w:rsidRPr="00F11D8E" w:rsidRDefault="00CB00F8" w:rsidP="00F11D8E">
      <w:pPr>
        <w:pStyle w:val="BodyText"/>
        <w:spacing w:before="1"/>
        <w:jc w:val="both"/>
        <w:rPr>
          <w:rFonts w:asciiTheme="minorHAnsi" w:hAnsiTheme="minorHAnsi"/>
          <w:sz w:val="22"/>
          <w:szCs w:val="22"/>
        </w:rPr>
      </w:pPr>
    </w:p>
    <w:p w14:paraId="50F3E04A" w14:textId="526E830D" w:rsidR="00CB00F8" w:rsidRPr="00F11D8E" w:rsidRDefault="00CB00F8" w:rsidP="00F11D8E">
      <w:pPr>
        <w:pStyle w:val="ListParagraph"/>
        <w:widowControl w:val="0"/>
        <w:numPr>
          <w:ilvl w:val="0"/>
          <w:numId w:val="17"/>
        </w:numPr>
        <w:tabs>
          <w:tab w:val="left" w:pos="841"/>
        </w:tabs>
        <w:spacing w:after="0" w:line="240" w:lineRule="auto"/>
        <w:ind w:right="277" w:hanging="360"/>
        <w:contextualSpacing w:val="0"/>
        <w:jc w:val="both"/>
        <w:rPr>
          <w:rFonts w:cs="Times New Roman"/>
        </w:rPr>
      </w:pPr>
      <w:r w:rsidRPr="00F11D8E">
        <w:rPr>
          <w:rFonts w:cs="Times New Roman"/>
        </w:rPr>
        <w:t xml:space="preserve">Indique las formas en que cada padre será responsable de apoyar el aprendizaje de su hijo, como monitorear la asistencia, completar la tarea, ser voluntario en el aula; y participar, según corresponda, en decisiones relacionadas con la educación de sus hijos y el uso positivo del tiempo </w:t>
      </w:r>
      <w:proofErr w:type="gramStart"/>
      <w:r w:rsidRPr="00F11D8E">
        <w:rPr>
          <w:rFonts w:cs="Times New Roman"/>
        </w:rPr>
        <w:t>extracurricular;</w:t>
      </w:r>
      <w:proofErr w:type="gramEnd"/>
    </w:p>
    <w:p w14:paraId="36F06A0C" w14:textId="77777777" w:rsidR="00CB00F8" w:rsidRPr="00F11D8E" w:rsidRDefault="00CB00F8" w:rsidP="00F11D8E">
      <w:pPr>
        <w:pStyle w:val="BodyText"/>
        <w:spacing w:before="8"/>
        <w:jc w:val="both"/>
        <w:rPr>
          <w:rFonts w:asciiTheme="minorHAnsi" w:hAnsiTheme="minorHAnsi"/>
          <w:sz w:val="22"/>
          <w:szCs w:val="22"/>
        </w:rPr>
      </w:pPr>
    </w:p>
    <w:p w14:paraId="40212F2B" w14:textId="77777777" w:rsidR="00CB00F8" w:rsidRPr="00F11D8E" w:rsidRDefault="00CB00F8" w:rsidP="00F11D8E">
      <w:pPr>
        <w:pStyle w:val="ListParagraph"/>
        <w:widowControl w:val="0"/>
        <w:numPr>
          <w:ilvl w:val="0"/>
          <w:numId w:val="17"/>
        </w:numPr>
        <w:tabs>
          <w:tab w:val="left" w:pos="840"/>
        </w:tabs>
        <w:spacing w:after="0" w:line="240" w:lineRule="auto"/>
        <w:ind w:right="156" w:hanging="360"/>
        <w:contextualSpacing w:val="0"/>
        <w:jc w:val="both"/>
        <w:rPr>
          <w:rFonts w:cs="Times New Roman"/>
        </w:rPr>
      </w:pPr>
      <w:r w:rsidRPr="00F11D8E">
        <w:rPr>
          <w:rFonts w:cs="Times New Roman"/>
        </w:rPr>
        <w:t xml:space="preserve">Describir la responsabilidad de la escuela de proporcionar un plan de estudios e instrucción de alta calidad en un entorno de aprendizaje efectivo y de apoyo que permita a los niños en el programa de título 1 cumplir con los estándares de rendimiento académico del </w:t>
      </w:r>
      <w:proofErr w:type="gramStart"/>
      <w:r w:rsidRPr="00F11D8E">
        <w:rPr>
          <w:rFonts w:cs="Times New Roman"/>
        </w:rPr>
        <w:t>Estado;</w:t>
      </w:r>
      <w:proofErr w:type="gramEnd"/>
    </w:p>
    <w:p w14:paraId="541B522C" w14:textId="77777777" w:rsidR="00CB00F8" w:rsidRPr="00F11D8E" w:rsidRDefault="00CB00F8" w:rsidP="00F11D8E">
      <w:pPr>
        <w:pStyle w:val="BodyText"/>
        <w:spacing w:before="11"/>
        <w:jc w:val="both"/>
        <w:rPr>
          <w:rFonts w:asciiTheme="minorHAnsi" w:hAnsiTheme="minorHAnsi"/>
          <w:sz w:val="22"/>
          <w:szCs w:val="22"/>
        </w:rPr>
      </w:pPr>
    </w:p>
    <w:p w14:paraId="372C3BC0" w14:textId="77777777" w:rsidR="00CB00F8" w:rsidRPr="00F11D8E" w:rsidRDefault="00CB00F8" w:rsidP="00F11D8E">
      <w:pPr>
        <w:pStyle w:val="ListParagraph"/>
        <w:widowControl w:val="0"/>
        <w:numPr>
          <w:ilvl w:val="0"/>
          <w:numId w:val="17"/>
        </w:numPr>
        <w:tabs>
          <w:tab w:val="left" w:pos="893"/>
        </w:tabs>
        <w:spacing w:after="0" w:line="237" w:lineRule="auto"/>
        <w:ind w:left="839" w:right="183" w:hanging="359"/>
        <w:contextualSpacing w:val="0"/>
        <w:jc w:val="both"/>
        <w:rPr>
          <w:rFonts w:cs="Times New Roman"/>
        </w:rPr>
      </w:pPr>
      <w:r w:rsidRPr="00F11D8E">
        <w:rPr>
          <w:rFonts w:cs="Times New Roman"/>
        </w:rPr>
        <w:t>Abordar la importancia de la comunicación entre padres y maestros de manera continua con (como mínimo) conferencias entre padres y maestros y al final de cada período de calificaciones, informes frecuentes a los padres y acceso razonable al personal.</w:t>
      </w:r>
    </w:p>
    <w:p w14:paraId="36FCFF74" w14:textId="77777777" w:rsidR="00CB00F8" w:rsidRPr="00F11D8E" w:rsidRDefault="00CB00F8" w:rsidP="00F11D8E">
      <w:pPr>
        <w:pStyle w:val="BodyText"/>
        <w:jc w:val="both"/>
        <w:rPr>
          <w:rFonts w:asciiTheme="minorHAnsi" w:hAnsiTheme="minorHAnsi"/>
          <w:sz w:val="22"/>
          <w:szCs w:val="22"/>
        </w:rPr>
      </w:pPr>
    </w:p>
    <w:p w14:paraId="22E0E2A7" w14:textId="77777777" w:rsidR="00CB00F8" w:rsidRPr="00F11D8E" w:rsidRDefault="00CB00F8" w:rsidP="00F11D8E">
      <w:pPr>
        <w:pStyle w:val="BodyText"/>
        <w:ind w:left="1831" w:right="130" w:hanging="1712"/>
        <w:jc w:val="both"/>
        <w:rPr>
          <w:rFonts w:asciiTheme="minorHAnsi" w:hAnsiTheme="minorHAnsi"/>
          <w:sz w:val="22"/>
          <w:szCs w:val="22"/>
        </w:rPr>
      </w:pPr>
      <w:r w:rsidRPr="00F11D8E">
        <w:rPr>
          <w:rFonts w:asciiTheme="minorHAnsi" w:hAnsiTheme="minorHAnsi"/>
          <w:sz w:val="22"/>
          <w:szCs w:val="22"/>
        </w:rPr>
        <w:t xml:space="preserve">Referencia legal: Título I de la Ley de Educación Primaria y Secundaria de 1965, 20 U.S.C. §§ 6301-6514, según lo implementado por 34 CFR partes 200, 201, 203, 205 y 212 Ley de Mejora de las Escuelas de Estados Unidos, PL 103-382, § 1112 Planes de la Agencia de Educación Local PL 107-110, "Ley Que Ningún Niño Se Quede Atrás de 2001", Título </w:t>
      </w:r>
      <w:r w:rsidRPr="00F11D8E">
        <w:rPr>
          <w:rFonts w:asciiTheme="minorHAnsi" w:hAnsiTheme="minorHAnsi"/>
          <w:sz w:val="22"/>
          <w:szCs w:val="22"/>
        </w:rPr>
        <w:lastRenderedPageBreak/>
        <w:t>I - Mejora del rendimiento académico de los desfavorecidos,  § 1118, 20 U.S.C. § 6318 Que Ningún Niño Se Quede Atrás</w:t>
      </w:r>
    </w:p>
    <w:p w14:paraId="2863EE85" w14:textId="77777777" w:rsidR="00CB00F8" w:rsidRPr="00F11D8E" w:rsidRDefault="00CB00F8" w:rsidP="00F11D8E">
      <w:pPr>
        <w:jc w:val="both"/>
        <w:sectPr w:rsidR="00CB00F8" w:rsidRPr="00F11D8E" w:rsidSect="001B3DD4">
          <w:pgSz w:w="12240" w:h="15840"/>
          <w:pgMar w:top="1440" w:right="1440" w:bottom="1152" w:left="1440" w:header="720" w:footer="720" w:gutter="0"/>
          <w:cols w:space="720"/>
        </w:sectPr>
      </w:pPr>
    </w:p>
    <w:p w14:paraId="1CC23398" w14:textId="77777777" w:rsidR="00CB00F8" w:rsidRPr="00D317E3" w:rsidRDefault="00CB00F8" w:rsidP="00F11D8E">
      <w:pPr>
        <w:pStyle w:val="BodyText"/>
        <w:spacing w:before="71" w:line="263" w:lineRule="exact"/>
        <w:ind w:left="120"/>
        <w:jc w:val="both"/>
        <w:rPr>
          <w:rFonts w:asciiTheme="minorHAnsi" w:hAnsiTheme="minorHAnsi"/>
          <w:sz w:val="22"/>
          <w:szCs w:val="22"/>
          <w:lang w:val="nl-NL"/>
        </w:rPr>
      </w:pPr>
      <w:r w:rsidRPr="00D317E3">
        <w:rPr>
          <w:rFonts w:asciiTheme="minorHAnsi" w:hAnsiTheme="minorHAnsi"/>
          <w:sz w:val="22"/>
          <w:szCs w:val="22"/>
          <w:u w:val="single"/>
          <w:lang w:val="nl-NL"/>
        </w:rPr>
        <w:t>Historial de políticas:</w:t>
      </w:r>
    </w:p>
    <w:p w14:paraId="61420870" w14:textId="77777777" w:rsidR="00CB00F8" w:rsidRPr="00D317E3" w:rsidRDefault="00CB00F8" w:rsidP="00F11D8E">
      <w:pPr>
        <w:spacing w:line="275" w:lineRule="exact"/>
        <w:ind w:left="120"/>
        <w:jc w:val="both"/>
        <w:rPr>
          <w:lang w:val="nl-NL"/>
        </w:rPr>
      </w:pPr>
      <w:r w:rsidRPr="00D317E3">
        <w:rPr>
          <w:lang w:val="nl-NL"/>
        </w:rPr>
        <w:t>Adoptado el: 10 de febrero de 2010</w:t>
      </w:r>
    </w:p>
    <w:p w14:paraId="3D4A8FB2" w14:textId="77777777" w:rsidR="00CB00F8" w:rsidRPr="00D317E3" w:rsidRDefault="00CB00F8" w:rsidP="003E38C2">
      <w:pPr>
        <w:pStyle w:val="BodyText"/>
        <w:tabs>
          <w:tab w:val="center" w:pos="4739"/>
        </w:tabs>
        <w:spacing w:before="2"/>
        <w:ind w:left="119"/>
        <w:jc w:val="both"/>
        <w:rPr>
          <w:rFonts w:asciiTheme="minorHAnsi" w:hAnsiTheme="minorHAnsi"/>
          <w:sz w:val="22"/>
          <w:szCs w:val="22"/>
          <w:lang w:val="nl-NL"/>
        </w:rPr>
      </w:pPr>
      <w:r w:rsidRPr="00D317E3">
        <w:rPr>
          <w:rFonts w:asciiTheme="minorHAnsi" w:hAnsiTheme="minorHAnsi"/>
          <w:sz w:val="22"/>
          <w:szCs w:val="22"/>
          <w:lang w:val="nl-NL"/>
        </w:rPr>
        <w:t>Revisado el: 13 de enero de 2016</w:t>
      </w:r>
      <w:r w:rsidR="003E38C2" w:rsidRPr="00D317E3">
        <w:rPr>
          <w:rFonts w:asciiTheme="minorHAnsi" w:hAnsiTheme="minorHAnsi"/>
          <w:sz w:val="22"/>
          <w:szCs w:val="22"/>
          <w:lang w:val="nl-NL"/>
        </w:rPr>
        <w:tab/>
      </w:r>
    </w:p>
    <w:p w14:paraId="707785CA" w14:textId="77777777" w:rsidR="00DF7F93" w:rsidRDefault="00FE4746" w:rsidP="00DF7F93">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APÉNDICE F</w:t>
      </w:r>
    </w:p>
    <w:p w14:paraId="34548654" w14:textId="77777777" w:rsidR="00DF7F93" w:rsidRPr="004908BB" w:rsidRDefault="00DF7F93" w:rsidP="00DF7F93">
      <w:pPr>
        <w:spacing w:after="0" w:line="240" w:lineRule="auto"/>
        <w:jc w:val="center"/>
        <w:rPr>
          <w:rFonts w:ascii="Century Schoolbook" w:hAnsi="Century Schoolbook"/>
          <w:sz w:val="36"/>
          <w:szCs w:val="36"/>
        </w:rPr>
      </w:pPr>
      <w:r w:rsidRPr="004908BB">
        <w:rPr>
          <w:rFonts w:ascii="Century Schoolbook" w:hAnsi="Century Schoolbook"/>
          <w:noProof/>
          <w:sz w:val="36"/>
          <w:szCs w:val="36"/>
        </w:rPr>
        <w:drawing>
          <wp:anchor distT="0" distB="0" distL="114300" distR="114300" simplePos="0" relativeHeight="251659264" behindDoc="1" locked="0" layoutInCell="1" allowOverlap="1" wp14:anchorId="542EF172" wp14:editId="27F178CF">
            <wp:simplePos x="0" y="0"/>
            <wp:positionH relativeFrom="margin">
              <wp:posOffset>40005</wp:posOffset>
            </wp:positionH>
            <wp:positionV relativeFrom="margin">
              <wp:posOffset>415290</wp:posOffset>
            </wp:positionV>
            <wp:extent cx="1137285" cy="1181100"/>
            <wp:effectExtent l="19050" t="0" r="5715" b="0"/>
            <wp:wrapSquare wrapText="bothSides"/>
            <wp:docPr id="1" name="Picture 0" descr="Logotip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jpg"/>
                    <pic:cNvPicPr/>
                  </pic:nvPicPr>
                  <pic:blipFill>
                    <a:blip r:embed="rId15" cstate="print"/>
                    <a:stretch>
                      <a:fillRect/>
                    </a:stretch>
                  </pic:blipFill>
                  <pic:spPr>
                    <a:xfrm>
                      <a:off x="0" y="0"/>
                      <a:ext cx="1137285" cy="1181100"/>
                    </a:xfrm>
                    <a:prstGeom prst="rect">
                      <a:avLst/>
                    </a:prstGeom>
                  </pic:spPr>
                </pic:pic>
              </a:graphicData>
            </a:graphic>
          </wp:anchor>
        </w:drawing>
      </w:r>
      <w:r w:rsidRPr="004908BB">
        <w:rPr>
          <w:rFonts w:ascii="Century Schoolbook" w:hAnsi="Century Schoolbook"/>
          <w:sz w:val="36"/>
          <w:szCs w:val="36"/>
        </w:rPr>
        <w:t>Distrito Escolar Conjunto de Jefferson #251</w:t>
      </w:r>
    </w:p>
    <w:p w14:paraId="29B20661" w14:textId="77777777" w:rsidR="00DF7F93" w:rsidRPr="00672B60" w:rsidRDefault="00DF7F93" w:rsidP="00DF7F93">
      <w:pPr>
        <w:spacing w:after="0" w:line="240" w:lineRule="auto"/>
        <w:jc w:val="center"/>
        <w:rPr>
          <w:rFonts w:ascii="Century Schoolbook" w:hAnsi="Century Schoolbook"/>
          <w:b/>
          <w:color w:val="8A0000"/>
          <w:sz w:val="24"/>
          <w:szCs w:val="24"/>
        </w:rPr>
      </w:pPr>
      <w:r w:rsidRPr="00672B60">
        <w:rPr>
          <w:rFonts w:ascii="Century Schoolbook" w:hAnsi="Century Schoolbook"/>
          <w:b/>
          <w:color w:val="8A0000"/>
          <w:sz w:val="24"/>
          <w:szCs w:val="24"/>
        </w:rPr>
        <w:t>Todos los estudiantes pueden aprender y tener éxito</w:t>
      </w:r>
    </w:p>
    <w:p w14:paraId="2DAB841E" w14:textId="77777777" w:rsidR="00DF7F93" w:rsidRPr="00783F34" w:rsidRDefault="00DF7F93" w:rsidP="00DF7F93">
      <w:pPr>
        <w:spacing w:after="0" w:line="240" w:lineRule="auto"/>
        <w:jc w:val="center"/>
        <w:rPr>
          <w:rFonts w:ascii="Century Schoolbook" w:hAnsi="Century Schoolbook"/>
          <w:b/>
          <w:sz w:val="18"/>
          <w:szCs w:val="18"/>
          <w:lang w:val="es-ES"/>
        </w:rPr>
      </w:pPr>
      <w:r w:rsidRPr="00783F34">
        <w:rPr>
          <w:rFonts w:ascii="Century Schoolbook" w:hAnsi="Century Schoolbook"/>
          <w:b/>
          <w:sz w:val="18"/>
          <w:szCs w:val="18"/>
        </w:rPr>
        <w:t xml:space="preserve">3850 E 300 N </w:t>
      </w:r>
    </w:p>
    <w:p w14:paraId="27F83450" w14:textId="77777777" w:rsidR="00DF7F93" w:rsidRPr="00783F34" w:rsidRDefault="00DF7F93" w:rsidP="00DF7F93">
      <w:pPr>
        <w:spacing w:after="0" w:line="240" w:lineRule="auto"/>
        <w:jc w:val="center"/>
        <w:rPr>
          <w:rFonts w:ascii="Century Schoolbook" w:hAnsi="Century Schoolbook"/>
          <w:b/>
          <w:sz w:val="18"/>
          <w:szCs w:val="18"/>
          <w:lang w:val="es-ES"/>
        </w:rPr>
      </w:pPr>
      <w:r w:rsidRPr="00783F34">
        <w:rPr>
          <w:rFonts w:ascii="Century Schoolbook" w:hAnsi="Century Schoolbook"/>
          <w:b/>
          <w:sz w:val="18"/>
          <w:szCs w:val="18"/>
        </w:rPr>
        <w:t>Rigby, ID 83442</w:t>
      </w:r>
    </w:p>
    <w:p w14:paraId="77FBAA7D" w14:textId="77777777" w:rsidR="00DF7F93" w:rsidRPr="00783F34" w:rsidRDefault="00DF7F93" w:rsidP="00DF7F93">
      <w:pPr>
        <w:spacing w:after="0" w:line="240" w:lineRule="auto"/>
        <w:jc w:val="center"/>
        <w:rPr>
          <w:rFonts w:ascii="Century Schoolbook" w:hAnsi="Century Schoolbook"/>
          <w:b/>
          <w:sz w:val="18"/>
          <w:szCs w:val="18"/>
          <w:lang w:val="es-ES"/>
        </w:rPr>
      </w:pPr>
      <w:r w:rsidRPr="00783F34">
        <w:rPr>
          <w:rFonts w:ascii="Century Schoolbook" w:hAnsi="Century Schoolbook"/>
          <w:b/>
          <w:sz w:val="18"/>
          <w:szCs w:val="18"/>
        </w:rPr>
        <w:t>(208) 745-6693 / (208) 745-0848 (fax)</w:t>
      </w:r>
    </w:p>
    <w:p w14:paraId="0CC87DEA" w14:textId="77777777" w:rsidR="00DF7F93" w:rsidRPr="00783F34" w:rsidRDefault="00DF7F93" w:rsidP="00DF7F93">
      <w:pPr>
        <w:spacing w:after="0" w:line="240" w:lineRule="auto"/>
        <w:jc w:val="center"/>
        <w:rPr>
          <w:rFonts w:ascii="Century Schoolbook" w:hAnsi="Century Schoolbook"/>
          <w:b/>
          <w:sz w:val="18"/>
          <w:szCs w:val="18"/>
          <w:lang w:val="es-ES"/>
        </w:rPr>
      </w:pPr>
    </w:p>
    <w:p w14:paraId="02934145" w14:textId="77777777" w:rsidR="00DF7F93" w:rsidRPr="00783F34" w:rsidRDefault="00DF7F93" w:rsidP="00DF7F93">
      <w:pPr>
        <w:spacing w:after="0" w:line="240" w:lineRule="auto"/>
        <w:jc w:val="center"/>
        <w:rPr>
          <w:rFonts w:ascii="Century Schoolbook" w:hAnsi="Century Schoolbook"/>
          <w:b/>
          <w:sz w:val="18"/>
          <w:szCs w:val="18"/>
          <w:lang w:val="es-ES"/>
        </w:rPr>
      </w:pPr>
    </w:p>
    <w:p w14:paraId="663B9D93" w14:textId="77777777" w:rsidR="00DF7F93" w:rsidRPr="00783F34" w:rsidRDefault="00DF7F93" w:rsidP="00DF7F93">
      <w:pPr>
        <w:spacing w:after="0" w:line="240" w:lineRule="auto"/>
        <w:rPr>
          <w:rFonts w:ascii="Century Schoolbook" w:hAnsi="Century Schoolbook"/>
          <w:lang w:val="es-ES"/>
        </w:rPr>
      </w:pPr>
    </w:p>
    <w:p w14:paraId="18190260" w14:textId="77777777" w:rsidR="00DF7F93" w:rsidRPr="00783F34" w:rsidRDefault="00DF7F93" w:rsidP="00DF7F93">
      <w:pPr>
        <w:spacing w:line="414" w:lineRule="exact"/>
        <w:ind w:left="100"/>
        <w:rPr>
          <w:color w:val="221F1F"/>
          <w:sz w:val="36"/>
          <w:lang w:val="es-ES"/>
        </w:rPr>
      </w:pPr>
    </w:p>
    <w:p w14:paraId="127CCB8F" w14:textId="77777777" w:rsidR="00DF7F93" w:rsidRPr="00783F34" w:rsidRDefault="00DF7F93" w:rsidP="00DF7F93">
      <w:pPr>
        <w:spacing w:line="414" w:lineRule="exact"/>
        <w:ind w:left="100"/>
        <w:rPr>
          <w:color w:val="221F1F"/>
          <w:sz w:val="36"/>
          <w:lang w:val="es-ES"/>
        </w:rPr>
      </w:pPr>
    </w:p>
    <w:p w14:paraId="5899E6A5" w14:textId="77777777" w:rsidR="00DF7F93" w:rsidRDefault="00DF7F93" w:rsidP="00DF7F93">
      <w:pPr>
        <w:spacing w:line="414" w:lineRule="exact"/>
        <w:ind w:left="100"/>
        <w:rPr>
          <w:sz w:val="36"/>
        </w:rPr>
      </w:pPr>
      <w:r>
        <w:rPr>
          <w:color w:val="221F1F"/>
          <w:sz w:val="36"/>
        </w:rPr>
        <w:t>Sobre el derecho a recibir información del maestro</w:t>
      </w:r>
    </w:p>
    <w:p w14:paraId="23321C8A" w14:textId="77777777" w:rsidR="00DF7F93" w:rsidRDefault="00DF7F93" w:rsidP="00DF7F93">
      <w:pPr>
        <w:pStyle w:val="BodyText"/>
        <w:rPr>
          <w:sz w:val="22"/>
        </w:rPr>
      </w:pPr>
    </w:p>
    <w:p w14:paraId="547D9061" w14:textId="77777777" w:rsidR="00DF7F93" w:rsidRPr="000458AD" w:rsidRDefault="00DF7F93" w:rsidP="000458AD">
      <w:pPr>
        <w:pStyle w:val="BodyText"/>
        <w:spacing w:before="69" w:line="520" w:lineRule="auto"/>
        <w:ind w:left="100" w:right="4003"/>
        <w:jc w:val="both"/>
        <w:rPr>
          <w:rFonts w:asciiTheme="minorHAnsi" w:hAnsiTheme="minorHAnsi"/>
          <w:sz w:val="24"/>
          <w:szCs w:val="24"/>
        </w:rPr>
      </w:pPr>
      <w:r w:rsidRPr="000458AD">
        <w:rPr>
          <w:rFonts w:asciiTheme="minorHAnsi" w:hAnsiTheme="minorHAnsi"/>
          <w:color w:val="221F1F"/>
          <w:sz w:val="24"/>
          <w:szCs w:val="24"/>
        </w:rPr>
        <w:t>Estimado padre/tutor:</w:t>
      </w:r>
    </w:p>
    <w:p w14:paraId="7018C68E" w14:textId="77777777" w:rsidR="00DF7F93" w:rsidRPr="000458AD" w:rsidRDefault="00DF7F93" w:rsidP="00E8735C">
      <w:pPr>
        <w:pStyle w:val="BodyText"/>
        <w:spacing w:line="238" w:lineRule="exact"/>
        <w:ind w:left="100"/>
        <w:jc w:val="both"/>
        <w:rPr>
          <w:rFonts w:asciiTheme="minorHAnsi" w:hAnsiTheme="minorHAnsi"/>
          <w:sz w:val="24"/>
          <w:szCs w:val="24"/>
        </w:rPr>
      </w:pPr>
      <w:r w:rsidRPr="000458AD">
        <w:rPr>
          <w:rFonts w:asciiTheme="minorHAnsi" w:hAnsiTheme="minorHAnsi"/>
          <w:color w:val="221F1F"/>
          <w:sz w:val="24"/>
          <w:szCs w:val="24"/>
        </w:rPr>
        <w:t>La ley federal requiere que cada distrito escolar que recibe fondos del Título I notifique a los padres de cada estudiante que asiste a cualquier escuela que reciba estos fondos que se puede solicitar información sobre las calificaciones profesionales de los maestros del aula de su hijo.</w:t>
      </w:r>
    </w:p>
    <w:p w14:paraId="01863651" w14:textId="77777777" w:rsidR="00DF7F93" w:rsidRPr="000458AD" w:rsidRDefault="00DF7F93" w:rsidP="000458AD">
      <w:pPr>
        <w:pStyle w:val="BodyText"/>
        <w:jc w:val="both"/>
        <w:rPr>
          <w:rFonts w:asciiTheme="minorHAnsi" w:hAnsiTheme="minorHAnsi"/>
          <w:sz w:val="24"/>
          <w:szCs w:val="24"/>
        </w:rPr>
      </w:pPr>
    </w:p>
    <w:p w14:paraId="14DE774D" w14:textId="77777777" w:rsidR="00DF7F93" w:rsidRPr="000458AD" w:rsidRDefault="00DF7F93" w:rsidP="000458AD">
      <w:pPr>
        <w:pStyle w:val="BodyText"/>
        <w:ind w:left="100" w:right="174"/>
        <w:jc w:val="both"/>
        <w:rPr>
          <w:rFonts w:asciiTheme="minorHAnsi" w:hAnsiTheme="minorHAnsi"/>
          <w:sz w:val="24"/>
          <w:szCs w:val="24"/>
        </w:rPr>
      </w:pPr>
      <w:r w:rsidRPr="000458AD">
        <w:rPr>
          <w:rFonts w:asciiTheme="minorHAnsi" w:hAnsiTheme="minorHAnsi"/>
          <w:color w:val="221F1F"/>
          <w:sz w:val="24"/>
          <w:szCs w:val="24"/>
        </w:rPr>
        <w:t>Como padre de un estudiante que asiste a una escuela que recibe fondos del programa federal, tiene derecho a saber:</w:t>
      </w:r>
    </w:p>
    <w:p w14:paraId="35938F74" w14:textId="77777777" w:rsidR="00DF7F93" w:rsidRPr="000458AD" w:rsidRDefault="00DF7F93" w:rsidP="000458AD">
      <w:pPr>
        <w:pStyle w:val="BodyText"/>
        <w:spacing w:before="1"/>
        <w:jc w:val="both"/>
        <w:rPr>
          <w:rFonts w:asciiTheme="minorHAnsi" w:hAnsiTheme="minorHAnsi"/>
          <w:sz w:val="24"/>
          <w:szCs w:val="24"/>
        </w:rPr>
      </w:pPr>
    </w:p>
    <w:p w14:paraId="78F3293F" w14:textId="77777777" w:rsidR="00DF7F93" w:rsidRPr="000458AD" w:rsidRDefault="00DF7F93" w:rsidP="000458AD">
      <w:pPr>
        <w:pStyle w:val="ListParagraph"/>
        <w:widowControl w:val="0"/>
        <w:numPr>
          <w:ilvl w:val="0"/>
          <w:numId w:val="19"/>
        </w:numPr>
        <w:tabs>
          <w:tab w:val="left" w:pos="338"/>
        </w:tabs>
        <w:spacing w:after="0" w:line="240" w:lineRule="auto"/>
        <w:contextualSpacing w:val="0"/>
        <w:jc w:val="both"/>
        <w:rPr>
          <w:sz w:val="24"/>
          <w:szCs w:val="24"/>
        </w:rPr>
      </w:pPr>
      <w:r w:rsidRPr="000458AD">
        <w:rPr>
          <w:color w:val="221F1F"/>
          <w:sz w:val="24"/>
          <w:szCs w:val="24"/>
        </w:rPr>
        <w:t>¿El maestro de mi hijo tiene licencia para enseñar los grados y las materias asignadas?</w:t>
      </w:r>
    </w:p>
    <w:p w14:paraId="23823ECA" w14:textId="77777777" w:rsidR="00DF7F93" w:rsidRPr="000458AD" w:rsidRDefault="00DF7F93" w:rsidP="000458AD">
      <w:pPr>
        <w:pStyle w:val="ListParagraph"/>
        <w:widowControl w:val="0"/>
        <w:numPr>
          <w:ilvl w:val="0"/>
          <w:numId w:val="19"/>
        </w:numPr>
        <w:tabs>
          <w:tab w:val="left" w:pos="338"/>
        </w:tabs>
        <w:spacing w:after="0" w:line="240" w:lineRule="auto"/>
        <w:ind w:right="118"/>
        <w:contextualSpacing w:val="0"/>
        <w:jc w:val="both"/>
        <w:rPr>
          <w:sz w:val="24"/>
          <w:szCs w:val="24"/>
        </w:rPr>
      </w:pPr>
      <w:r w:rsidRPr="000458AD">
        <w:rPr>
          <w:color w:val="221F1F"/>
          <w:sz w:val="24"/>
          <w:szCs w:val="24"/>
        </w:rPr>
        <w:t>¿El maestro de mi hijo está enseñando con una licencia provisional, lo que significa que el estado ha renunciado a los requisitos para el maestro de mi hijo?</w:t>
      </w:r>
    </w:p>
    <w:p w14:paraId="56AF8A3F" w14:textId="77777777" w:rsidR="00DF7F93" w:rsidRPr="000458AD" w:rsidRDefault="00DF7F93" w:rsidP="000458AD">
      <w:pPr>
        <w:pStyle w:val="ListParagraph"/>
        <w:widowControl w:val="0"/>
        <w:numPr>
          <w:ilvl w:val="0"/>
          <w:numId w:val="19"/>
        </w:numPr>
        <w:tabs>
          <w:tab w:val="left" w:pos="334"/>
        </w:tabs>
        <w:spacing w:before="1" w:after="0" w:line="240" w:lineRule="auto"/>
        <w:contextualSpacing w:val="0"/>
        <w:jc w:val="both"/>
        <w:rPr>
          <w:sz w:val="24"/>
          <w:szCs w:val="24"/>
        </w:rPr>
      </w:pPr>
      <w:r w:rsidRPr="000458AD">
        <w:rPr>
          <w:color w:val="221F1F"/>
          <w:sz w:val="24"/>
          <w:szCs w:val="24"/>
        </w:rPr>
        <w:t>¿Cuál es la especialidad universitaria del maestro de mi hijo?</w:t>
      </w:r>
    </w:p>
    <w:p w14:paraId="27577BF0" w14:textId="77777777" w:rsidR="00DF7F93" w:rsidRPr="00D317E3" w:rsidRDefault="00DF7F93" w:rsidP="000458AD">
      <w:pPr>
        <w:pStyle w:val="ListParagraph"/>
        <w:widowControl w:val="0"/>
        <w:numPr>
          <w:ilvl w:val="0"/>
          <w:numId w:val="19"/>
        </w:numPr>
        <w:tabs>
          <w:tab w:val="left" w:pos="334"/>
        </w:tabs>
        <w:spacing w:after="0" w:line="240" w:lineRule="auto"/>
        <w:contextualSpacing w:val="0"/>
        <w:jc w:val="both"/>
        <w:rPr>
          <w:sz w:val="24"/>
          <w:szCs w:val="24"/>
          <w:lang w:val="nl-NL"/>
        </w:rPr>
      </w:pPr>
      <w:r w:rsidRPr="00D317E3">
        <w:rPr>
          <w:color w:val="221F1F"/>
          <w:sz w:val="24"/>
          <w:szCs w:val="24"/>
          <w:lang w:val="nl-NL"/>
        </w:rPr>
        <w:t>¿Qué título o títulos tiene el maestro de mi hijo?</w:t>
      </w:r>
    </w:p>
    <w:p w14:paraId="623A72FD" w14:textId="77777777" w:rsidR="00DF7F93" w:rsidRPr="00D317E3" w:rsidRDefault="00DF7F93" w:rsidP="000458AD">
      <w:pPr>
        <w:pStyle w:val="BodyText"/>
        <w:spacing w:before="6"/>
        <w:jc w:val="both"/>
        <w:rPr>
          <w:rFonts w:asciiTheme="minorHAnsi" w:hAnsiTheme="minorHAnsi"/>
          <w:sz w:val="24"/>
          <w:szCs w:val="24"/>
          <w:lang w:val="nl-NL"/>
        </w:rPr>
      </w:pPr>
    </w:p>
    <w:p w14:paraId="775A34B7" w14:textId="4D336F55" w:rsidR="00DF7F93" w:rsidRPr="006C5F24" w:rsidRDefault="00DF7F93" w:rsidP="006C5F24">
      <w:pPr>
        <w:pStyle w:val="BodyText"/>
        <w:spacing w:before="1" w:line="272" w:lineRule="exact"/>
        <w:ind w:left="100" w:right="415"/>
        <w:jc w:val="both"/>
      </w:pPr>
      <w:r w:rsidRPr="000458AD">
        <w:rPr>
          <w:rFonts w:asciiTheme="minorHAnsi" w:hAnsiTheme="minorHAnsi"/>
          <w:color w:val="221F1F"/>
          <w:sz w:val="24"/>
          <w:szCs w:val="24"/>
        </w:rPr>
        <w:t xml:space="preserve">Para solicitar las calificaciones estatales para el maestro o asistente de instrucción de su hijo, o si desea obtener más información sobre esta escuela, comuníquese con Dave Meyer al 208-745-6693 o dmeyer@sd251.org. </w:t>
      </w:r>
    </w:p>
    <w:p w14:paraId="5AA54465" w14:textId="77777777" w:rsidR="00DF7F93" w:rsidRDefault="00DF7F93" w:rsidP="00DF7F93">
      <w:pPr>
        <w:pStyle w:val="BodyText"/>
        <w:rPr>
          <w:i/>
          <w:sz w:val="28"/>
        </w:rPr>
      </w:pPr>
    </w:p>
    <w:p w14:paraId="113DB089" w14:textId="77777777" w:rsidR="00DF7F93" w:rsidRPr="000458AD" w:rsidRDefault="00DF7F93" w:rsidP="00DF7F93">
      <w:pPr>
        <w:pStyle w:val="BodyText"/>
        <w:spacing w:before="3"/>
        <w:rPr>
          <w:sz w:val="40"/>
        </w:rPr>
      </w:pPr>
    </w:p>
    <w:p w14:paraId="06AA2315" w14:textId="77777777" w:rsidR="00DF7F93" w:rsidRDefault="00DF7F93" w:rsidP="00DF7F93">
      <w:pPr>
        <w:spacing w:after="0" w:line="240" w:lineRule="auto"/>
        <w:rPr>
          <w:rFonts w:ascii="Century Schoolbook" w:hAnsi="Century Schoolbook"/>
        </w:rPr>
      </w:pPr>
    </w:p>
    <w:p w14:paraId="48108FA8" w14:textId="77777777" w:rsidR="00DF7F93" w:rsidRDefault="00DF7F93" w:rsidP="00DF7F93">
      <w:pPr>
        <w:spacing w:after="0" w:line="240" w:lineRule="auto"/>
        <w:rPr>
          <w:rFonts w:ascii="Century Schoolbook" w:hAnsi="Century Schoolbook"/>
        </w:rPr>
      </w:pPr>
    </w:p>
    <w:p w14:paraId="3E63EE42" w14:textId="77777777" w:rsidR="00DF7F93" w:rsidRDefault="00DF7F93" w:rsidP="00DF7F93">
      <w:pPr>
        <w:spacing w:after="0" w:line="240" w:lineRule="auto"/>
        <w:rPr>
          <w:rFonts w:ascii="Century Schoolbook" w:hAnsi="Century Schoolbook"/>
        </w:rPr>
      </w:pPr>
    </w:p>
    <w:p w14:paraId="1AB825BB" w14:textId="77777777" w:rsidR="00DF7F93" w:rsidRDefault="00DF7F93" w:rsidP="0041264B">
      <w:pPr>
        <w:autoSpaceDE w:val="0"/>
        <w:autoSpaceDN w:val="0"/>
        <w:adjustRightInd w:val="0"/>
        <w:spacing w:after="0" w:line="240" w:lineRule="auto"/>
        <w:jc w:val="both"/>
        <w:rPr>
          <w:rFonts w:cstheme="minorHAnsi"/>
          <w:b/>
          <w:sz w:val="28"/>
          <w:szCs w:val="28"/>
          <w:u w:val="single"/>
        </w:rPr>
      </w:pPr>
    </w:p>
    <w:p w14:paraId="258C42EA" w14:textId="77777777" w:rsidR="00DF7F93" w:rsidRDefault="00DF7F93" w:rsidP="0041264B">
      <w:pPr>
        <w:autoSpaceDE w:val="0"/>
        <w:autoSpaceDN w:val="0"/>
        <w:adjustRightInd w:val="0"/>
        <w:spacing w:after="0" w:line="240" w:lineRule="auto"/>
        <w:jc w:val="both"/>
        <w:rPr>
          <w:rFonts w:cstheme="minorHAnsi"/>
          <w:b/>
          <w:sz w:val="28"/>
          <w:szCs w:val="28"/>
          <w:u w:val="single"/>
        </w:rPr>
      </w:pPr>
    </w:p>
    <w:p w14:paraId="10EFC588" w14:textId="77777777" w:rsidR="00DF7F93" w:rsidRDefault="00DF7F93">
      <w:pPr>
        <w:rPr>
          <w:rFonts w:cstheme="minorHAnsi"/>
          <w:b/>
          <w:sz w:val="28"/>
          <w:szCs w:val="28"/>
          <w:u w:val="single"/>
        </w:rPr>
      </w:pPr>
      <w:r>
        <w:rPr>
          <w:rFonts w:cstheme="minorHAnsi"/>
          <w:b/>
          <w:sz w:val="28"/>
          <w:szCs w:val="28"/>
          <w:u w:val="single"/>
        </w:rPr>
        <w:br w:type="page"/>
      </w:r>
    </w:p>
    <w:p w14:paraId="5979A090" w14:textId="77777777" w:rsidR="0041264B" w:rsidRDefault="00FE4746" w:rsidP="0041264B">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APÉNDICE G</w:t>
      </w:r>
    </w:p>
    <w:p w14:paraId="2A1189F5" w14:textId="77777777" w:rsidR="0041264B" w:rsidRDefault="0041264B" w:rsidP="00A97811">
      <w:pPr>
        <w:autoSpaceDE w:val="0"/>
        <w:autoSpaceDN w:val="0"/>
        <w:adjustRightInd w:val="0"/>
        <w:spacing w:after="0" w:line="240" w:lineRule="auto"/>
        <w:jc w:val="both"/>
        <w:rPr>
          <w:rFonts w:cstheme="minorHAnsi"/>
          <w:b/>
        </w:rPr>
      </w:pPr>
    </w:p>
    <w:p w14:paraId="7DE64714" w14:textId="77777777" w:rsidR="0041264B" w:rsidRPr="0041264B" w:rsidRDefault="0041264B" w:rsidP="0041264B">
      <w:pPr>
        <w:jc w:val="center"/>
        <w:rPr>
          <w:b/>
          <w:sz w:val="24"/>
          <w:szCs w:val="24"/>
        </w:rPr>
      </w:pPr>
      <w:r w:rsidRPr="0041264B">
        <w:rPr>
          <w:b/>
          <w:sz w:val="24"/>
          <w:szCs w:val="24"/>
        </w:rPr>
        <w:t>Pacto Escolar de Título I</w:t>
      </w:r>
    </w:p>
    <w:p w14:paraId="0641CA9F" w14:textId="77777777" w:rsidR="0041264B" w:rsidRPr="0041264B" w:rsidRDefault="0041264B" w:rsidP="0041264B">
      <w:pPr>
        <w:pStyle w:val="NoSpacing"/>
        <w:rPr>
          <w:b/>
        </w:rPr>
      </w:pPr>
      <w:r w:rsidRPr="0041264B">
        <w:rPr>
          <w:b/>
        </w:rPr>
        <w:t>Acuerdo del estudiante</w:t>
      </w:r>
    </w:p>
    <w:p w14:paraId="2506EF15" w14:textId="77777777" w:rsidR="0041264B" w:rsidRPr="006B052E" w:rsidRDefault="0041264B" w:rsidP="0041264B">
      <w:r w:rsidRPr="006B052E">
        <w:t>Con el fin de hacer todo lo posible para tener éxito en la escuela, acepto:</w:t>
      </w:r>
    </w:p>
    <w:p w14:paraId="160ED0BF" w14:textId="77777777" w:rsidR="0041264B" w:rsidRPr="006B052E" w:rsidRDefault="0041264B" w:rsidP="006677DF">
      <w:pPr>
        <w:numPr>
          <w:ilvl w:val="0"/>
          <w:numId w:val="11"/>
        </w:numPr>
        <w:spacing w:after="0" w:line="240" w:lineRule="auto"/>
      </w:pPr>
      <w:r w:rsidRPr="006B052E">
        <w:t>Llegue a tiempo a la escuela.</w:t>
      </w:r>
    </w:p>
    <w:p w14:paraId="516AFA3D" w14:textId="77777777" w:rsidR="0041264B" w:rsidRPr="006B052E" w:rsidRDefault="0041264B" w:rsidP="006677DF">
      <w:pPr>
        <w:numPr>
          <w:ilvl w:val="0"/>
          <w:numId w:val="11"/>
        </w:numPr>
        <w:spacing w:after="0" w:line="240" w:lineRule="auto"/>
      </w:pPr>
      <w:r w:rsidRPr="006B052E">
        <w:t xml:space="preserve">Tengo todos mis suministros listos para usar todos los días. </w:t>
      </w:r>
    </w:p>
    <w:p w14:paraId="100EE19C" w14:textId="77777777" w:rsidR="0041264B" w:rsidRPr="006B052E" w:rsidRDefault="0041264B" w:rsidP="006677DF">
      <w:pPr>
        <w:numPr>
          <w:ilvl w:val="0"/>
          <w:numId w:val="11"/>
        </w:numPr>
        <w:spacing w:after="0" w:line="240" w:lineRule="auto"/>
      </w:pPr>
      <w:r w:rsidRPr="006B052E">
        <w:t>Terminar mi tarea.</w:t>
      </w:r>
    </w:p>
    <w:p w14:paraId="25F1E348" w14:textId="77777777" w:rsidR="0041264B" w:rsidRPr="006B052E" w:rsidRDefault="0041264B" w:rsidP="006677DF">
      <w:pPr>
        <w:numPr>
          <w:ilvl w:val="0"/>
          <w:numId w:val="11"/>
        </w:numPr>
        <w:spacing w:after="0" w:line="240" w:lineRule="auto"/>
      </w:pPr>
      <w:r w:rsidRPr="006B052E">
        <w:t>Obedezca todas las reglas de la escuela.</w:t>
      </w:r>
    </w:p>
    <w:p w14:paraId="4BA9112E" w14:textId="77777777" w:rsidR="0041264B" w:rsidRPr="006B052E" w:rsidRDefault="0041264B" w:rsidP="006677DF">
      <w:pPr>
        <w:numPr>
          <w:ilvl w:val="0"/>
          <w:numId w:val="11"/>
        </w:numPr>
        <w:spacing w:after="0" w:line="240" w:lineRule="auto"/>
      </w:pPr>
      <w:r w:rsidRPr="006B052E">
        <w:t>Mostrar respeto por mí mismo, mi escuela y otras personas.</w:t>
      </w:r>
    </w:p>
    <w:p w14:paraId="3004EB40" w14:textId="77777777" w:rsidR="0041264B" w:rsidRPr="006B052E" w:rsidRDefault="0041264B" w:rsidP="006677DF">
      <w:pPr>
        <w:numPr>
          <w:ilvl w:val="0"/>
          <w:numId w:val="11"/>
        </w:numPr>
        <w:spacing w:after="0" w:line="240" w:lineRule="auto"/>
      </w:pPr>
      <w:r w:rsidRPr="006B052E">
        <w:t>Aceptar la responsabilidad de mi propio comportamiento.</w:t>
      </w:r>
    </w:p>
    <w:p w14:paraId="47C1D269" w14:textId="77777777" w:rsidR="0041264B" w:rsidRPr="006B052E" w:rsidRDefault="0041264B" w:rsidP="006677DF">
      <w:pPr>
        <w:numPr>
          <w:ilvl w:val="0"/>
          <w:numId w:val="11"/>
        </w:numPr>
        <w:spacing w:after="0" w:line="240" w:lineRule="auto"/>
      </w:pPr>
      <w:r w:rsidRPr="006B052E">
        <w:t>Participar en las actividades y el aprendizaje de la clase.</w:t>
      </w:r>
    </w:p>
    <w:p w14:paraId="71B1F004" w14:textId="77777777" w:rsidR="0041264B" w:rsidRPr="006B052E" w:rsidRDefault="0041264B" w:rsidP="0041264B"/>
    <w:p w14:paraId="5251BC8B" w14:textId="77777777" w:rsidR="0041264B" w:rsidRPr="0041264B" w:rsidRDefault="0041264B" w:rsidP="0041264B">
      <w:pPr>
        <w:pStyle w:val="NoSpacing"/>
        <w:rPr>
          <w:b/>
        </w:rPr>
      </w:pPr>
      <w:r w:rsidRPr="0041264B">
        <w:rPr>
          <w:b/>
        </w:rPr>
        <w:t>Acuerdo de padres / tutores</w:t>
      </w:r>
    </w:p>
    <w:p w14:paraId="24BAFA56" w14:textId="77777777" w:rsidR="0041264B" w:rsidRPr="006B052E" w:rsidRDefault="0041264B" w:rsidP="0041264B">
      <w:r w:rsidRPr="006B052E">
        <w:t>Para apoyar el éxito de mi hijo en la escuela, lo ayudaré haciendo lo siguiente:</w:t>
      </w:r>
    </w:p>
    <w:p w14:paraId="342286EA" w14:textId="77777777" w:rsidR="0041264B" w:rsidRPr="006B052E" w:rsidRDefault="0041264B" w:rsidP="006677DF">
      <w:pPr>
        <w:numPr>
          <w:ilvl w:val="0"/>
          <w:numId w:val="10"/>
        </w:numPr>
        <w:spacing w:after="0" w:line="240" w:lineRule="auto"/>
      </w:pPr>
      <w:r w:rsidRPr="006B052E">
        <w:t>Hacer todo lo posible para que mi hijo llegue a tiempo y asista a la escuela con regularidad.</w:t>
      </w:r>
    </w:p>
    <w:p w14:paraId="2B9E9866" w14:textId="77777777" w:rsidR="0041264B" w:rsidRPr="00D317E3" w:rsidRDefault="0041264B" w:rsidP="006677DF">
      <w:pPr>
        <w:numPr>
          <w:ilvl w:val="0"/>
          <w:numId w:val="10"/>
        </w:numPr>
        <w:spacing w:after="0" w:line="240" w:lineRule="auto"/>
        <w:rPr>
          <w:lang w:val="nl-NL"/>
        </w:rPr>
      </w:pPr>
      <w:r w:rsidRPr="00D317E3">
        <w:rPr>
          <w:lang w:val="nl-NL"/>
        </w:rPr>
        <w:t>Apoye la política de disciplina escolar.</w:t>
      </w:r>
    </w:p>
    <w:p w14:paraId="7E494F47" w14:textId="77777777" w:rsidR="0041264B" w:rsidRPr="006B052E" w:rsidRDefault="0041264B" w:rsidP="006677DF">
      <w:pPr>
        <w:numPr>
          <w:ilvl w:val="0"/>
          <w:numId w:val="10"/>
        </w:numPr>
        <w:spacing w:after="0" w:line="240" w:lineRule="auto"/>
      </w:pPr>
      <w:r w:rsidRPr="006B052E">
        <w:t>Reserve un tiempo y un lugar para la tarea y revise el trabajo de mi hijo con él/ella.</w:t>
      </w:r>
    </w:p>
    <w:p w14:paraId="5D7348E8" w14:textId="77777777" w:rsidR="0041264B" w:rsidRPr="006B052E" w:rsidRDefault="0041264B" w:rsidP="006677DF">
      <w:pPr>
        <w:numPr>
          <w:ilvl w:val="0"/>
          <w:numId w:val="10"/>
        </w:numPr>
        <w:spacing w:after="0" w:line="240" w:lineRule="auto"/>
      </w:pPr>
      <w:r w:rsidRPr="006B052E">
        <w:t>Comuníquese con los maestros regularmente.</w:t>
      </w:r>
    </w:p>
    <w:p w14:paraId="2AC0DEB3" w14:textId="77777777" w:rsidR="0041264B" w:rsidRPr="006B052E" w:rsidRDefault="0041264B" w:rsidP="006677DF">
      <w:pPr>
        <w:numPr>
          <w:ilvl w:val="0"/>
          <w:numId w:val="10"/>
        </w:numPr>
        <w:spacing w:after="0" w:line="240" w:lineRule="auto"/>
      </w:pPr>
      <w:r w:rsidRPr="006B052E">
        <w:t>Enviar a mi hijo a la escuela listo para aprender proporcionando:</w:t>
      </w:r>
    </w:p>
    <w:p w14:paraId="442C3A84" w14:textId="77777777" w:rsidR="0041264B" w:rsidRPr="006B052E" w:rsidRDefault="0041264B" w:rsidP="006677DF">
      <w:pPr>
        <w:numPr>
          <w:ilvl w:val="1"/>
          <w:numId w:val="10"/>
        </w:numPr>
        <w:spacing w:after="0" w:line="240" w:lineRule="auto"/>
      </w:pPr>
      <w:r w:rsidRPr="006B052E">
        <w:t>Hora de acostarse consistente y apropiada para la edad</w:t>
      </w:r>
    </w:p>
    <w:p w14:paraId="6FCDAA59" w14:textId="77777777" w:rsidR="0041264B" w:rsidRPr="006B052E" w:rsidRDefault="0041264B" w:rsidP="006677DF">
      <w:pPr>
        <w:numPr>
          <w:ilvl w:val="1"/>
          <w:numId w:val="10"/>
        </w:numPr>
        <w:spacing w:after="0" w:line="240" w:lineRule="auto"/>
      </w:pPr>
      <w:r w:rsidRPr="006B052E">
        <w:t>Desayuno nutritivo</w:t>
      </w:r>
    </w:p>
    <w:p w14:paraId="400D14B7" w14:textId="77777777" w:rsidR="0041264B" w:rsidRPr="006B052E" w:rsidRDefault="0041264B" w:rsidP="006677DF">
      <w:pPr>
        <w:numPr>
          <w:ilvl w:val="1"/>
          <w:numId w:val="10"/>
        </w:numPr>
        <w:spacing w:after="0" w:line="240" w:lineRule="auto"/>
      </w:pPr>
      <w:r w:rsidRPr="006B052E">
        <w:t>ropa adecuada para las condiciones climáticas</w:t>
      </w:r>
    </w:p>
    <w:p w14:paraId="50E07809" w14:textId="77777777" w:rsidR="0041264B" w:rsidRPr="006B052E" w:rsidRDefault="0041264B" w:rsidP="006677DF">
      <w:pPr>
        <w:numPr>
          <w:ilvl w:val="1"/>
          <w:numId w:val="10"/>
        </w:numPr>
        <w:spacing w:after="0" w:line="240" w:lineRule="auto"/>
      </w:pPr>
      <w:r w:rsidRPr="006B052E">
        <w:t>útiles escolares necesarios</w:t>
      </w:r>
    </w:p>
    <w:p w14:paraId="4E69DD04" w14:textId="77777777" w:rsidR="0041264B" w:rsidRDefault="0041264B" w:rsidP="0041264B">
      <w:pPr>
        <w:rPr>
          <w:b/>
          <w:u w:val="single"/>
        </w:rPr>
      </w:pPr>
    </w:p>
    <w:p w14:paraId="4E50C3EF" w14:textId="77777777" w:rsidR="0041264B" w:rsidRPr="0041264B" w:rsidRDefault="0041264B" w:rsidP="0041264B">
      <w:pPr>
        <w:pStyle w:val="NoSpacing"/>
        <w:rPr>
          <w:b/>
        </w:rPr>
      </w:pPr>
      <w:r w:rsidRPr="0041264B">
        <w:rPr>
          <w:b/>
        </w:rPr>
        <w:t>Acuerdo del maestro</w:t>
      </w:r>
    </w:p>
    <w:p w14:paraId="0B798DBB" w14:textId="77777777" w:rsidR="0041264B" w:rsidRPr="006B052E" w:rsidRDefault="0041264B" w:rsidP="0041264B">
      <w:r w:rsidRPr="006B052E">
        <w:t>Como educador profesional, creo que todos los estudiantes necesitan un entorno propicio para el aprendizaje.  Para proporcionar este entorno, haré lo siguiente:</w:t>
      </w:r>
    </w:p>
    <w:p w14:paraId="513EF39C" w14:textId="77777777" w:rsidR="0041264B" w:rsidRPr="006B052E" w:rsidRDefault="0041264B" w:rsidP="006677DF">
      <w:pPr>
        <w:numPr>
          <w:ilvl w:val="0"/>
          <w:numId w:val="9"/>
        </w:numPr>
        <w:spacing w:after="0" w:line="240" w:lineRule="auto"/>
      </w:pPr>
      <w:r w:rsidRPr="006B052E">
        <w:t>Esté preparado para enseñar, escuchar y ayudar a cada niño a desarrollar su máximo potencial.</w:t>
      </w:r>
    </w:p>
    <w:p w14:paraId="771475BE" w14:textId="77777777" w:rsidR="0041264B" w:rsidRPr="006B052E" w:rsidRDefault="0041264B" w:rsidP="006677DF">
      <w:pPr>
        <w:numPr>
          <w:ilvl w:val="0"/>
          <w:numId w:val="9"/>
        </w:numPr>
        <w:spacing w:after="0" w:line="240" w:lineRule="auto"/>
      </w:pPr>
      <w:r w:rsidRPr="006B052E">
        <w:t>Proporcionar lecciones significativas y apropiadas correlacionadas con los Estándares del Estado de Idaho.</w:t>
      </w:r>
    </w:p>
    <w:p w14:paraId="66F60490" w14:textId="77777777" w:rsidR="0041264B" w:rsidRPr="006B052E" w:rsidRDefault="0041264B" w:rsidP="006677DF">
      <w:pPr>
        <w:numPr>
          <w:ilvl w:val="0"/>
          <w:numId w:val="9"/>
        </w:numPr>
        <w:spacing w:after="0" w:line="240" w:lineRule="auto"/>
      </w:pPr>
      <w:r w:rsidRPr="006B052E">
        <w:t>Hacer cumplir las reglas de la escuela y el aula de manera justa y consistente.</w:t>
      </w:r>
    </w:p>
    <w:p w14:paraId="071A02F9" w14:textId="77777777" w:rsidR="0041264B" w:rsidRPr="006B052E" w:rsidRDefault="0041264B" w:rsidP="006677DF">
      <w:pPr>
        <w:numPr>
          <w:ilvl w:val="0"/>
          <w:numId w:val="9"/>
        </w:numPr>
        <w:spacing w:after="0" w:line="240" w:lineRule="auto"/>
      </w:pPr>
      <w:r w:rsidRPr="006B052E">
        <w:t>Mantenga líneas abiertas de comunicación con los estudiantes y sus padres.</w:t>
      </w:r>
    </w:p>
    <w:p w14:paraId="0BF0CB33" w14:textId="77777777" w:rsidR="0041264B" w:rsidRPr="006B052E" w:rsidRDefault="0041264B" w:rsidP="006677DF">
      <w:pPr>
        <w:numPr>
          <w:ilvl w:val="0"/>
          <w:numId w:val="9"/>
        </w:numPr>
        <w:spacing w:after="0" w:line="240" w:lineRule="auto"/>
      </w:pPr>
      <w:r w:rsidRPr="006B052E">
        <w:t>Proporcionar informes frecuentes a los padres sobre el progreso académico y la evaluación de los estudiantes.</w:t>
      </w:r>
    </w:p>
    <w:p w14:paraId="2FB0149B" w14:textId="77777777" w:rsidR="00371D90" w:rsidRDefault="00371D90">
      <w:pPr>
        <w:rPr>
          <w:rFonts w:cstheme="minorHAnsi"/>
          <w:b/>
        </w:rPr>
      </w:pPr>
    </w:p>
    <w:p w14:paraId="1113572D" w14:textId="77777777" w:rsidR="00371D90" w:rsidRDefault="00371D90">
      <w:pPr>
        <w:rPr>
          <w:rFonts w:cstheme="minorHAnsi"/>
          <w:b/>
        </w:rPr>
      </w:pPr>
    </w:p>
    <w:p w14:paraId="2A7A8621" w14:textId="543B4C9F" w:rsidR="00371D90" w:rsidRPr="00732351" w:rsidRDefault="00E53E52" w:rsidP="00732351">
      <w:pPr>
        <w:jc w:val="center"/>
        <w:rPr>
          <w:rFonts w:cstheme="minorHAnsi"/>
          <w:b/>
          <w:sz w:val="28"/>
          <w:szCs w:val="28"/>
        </w:rPr>
      </w:pPr>
      <w:r w:rsidRPr="00E53E52">
        <w:rPr>
          <w:rFonts w:cstheme="minorHAnsi"/>
          <w:b/>
          <w:sz w:val="28"/>
          <w:szCs w:val="28"/>
        </w:rPr>
        <w:t xml:space="preserve">Este pacto sirve como su notificación de lo que puede esperar de nuestros programas de Título 1. ¡Gracias! </w:t>
      </w:r>
      <w:r w:rsidR="00371D90" w:rsidRPr="00E53E52">
        <w:rPr>
          <w:rFonts w:cstheme="minorHAnsi"/>
          <w:b/>
          <w:sz w:val="28"/>
          <w:szCs w:val="28"/>
        </w:rPr>
        <w:sym w:font="Wingdings" w:char="F04A"/>
      </w:r>
    </w:p>
    <w:sectPr w:rsidR="00371D90" w:rsidRPr="00732351" w:rsidSect="001B3DD4">
      <w:footerReference w:type="default" r:id="rId16"/>
      <w:type w:val="continuous"/>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3B55" w14:textId="77777777" w:rsidR="007E7542" w:rsidRDefault="007E7542" w:rsidP="008205C8">
      <w:pPr>
        <w:spacing w:after="0" w:line="240" w:lineRule="auto"/>
      </w:pPr>
      <w:r>
        <w:separator/>
      </w:r>
    </w:p>
  </w:endnote>
  <w:endnote w:type="continuationSeparator" w:id="0">
    <w:p w14:paraId="48F1DF88" w14:textId="77777777" w:rsidR="007E7542" w:rsidRDefault="007E7542" w:rsidP="0082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hicago">
    <w:altName w:val="Arial"/>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131637"/>
      <w:docPartObj>
        <w:docPartGallery w:val="Page Numbers (Bottom of Page)"/>
        <w:docPartUnique/>
      </w:docPartObj>
    </w:sdtPr>
    <w:sdtEndPr>
      <w:rPr>
        <w:noProof/>
      </w:rPr>
    </w:sdtEndPr>
    <w:sdtContent>
      <w:p w14:paraId="51BB9E07" w14:textId="77777777" w:rsidR="001A7B68" w:rsidRDefault="001A7B68">
        <w:pPr>
          <w:pStyle w:val="Footer"/>
          <w:jc w:val="center"/>
        </w:pPr>
        <w:r>
          <w:fldChar w:fldCharType="begin"/>
        </w:r>
        <w:r>
          <w:instrText xml:space="preserve"> PAGE   \* MERGEFORMAT </w:instrText>
        </w:r>
        <w:r>
          <w:fldChar w:fldCharType="separate"/>
        </w:r>
        <w:r w:rsidR="00D01E8E">
          <w:rPr>
            <w:noProof/>
          </w:rPr>
          <w:t>2</w:t>
        </w:r>
        <w:r>
          <w:rPr>
            <w:noProof/>
          </w:rPr>
          <w:fldChar w:fldCharType="end"/>
        </w:r>
      </w:p>
    </w:sdtContent>
  </w:sdt>
  <w:p w14:paraId="25AA542D" w14:textId="77777777" w:rsidR="001A7B68" w:rsidRDefault="001A7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8022"/>
      <w:docPartObj>
        <w:docPartGallery w:val="Page Numbers (Bottom of Page)"/>
        <w:docPartUnique/>
      </w:docPartObj>
    </w:sdtPr>
    <w:sdtContent>
      <w:p w14:paraId="467ADBAF" w14:textId="77777777" w:rsidR="001A7B68" w:rsidRPr="003E38C2" w:rsidRDefault="001A7B68">
        <w:pPr>
          <w:pStyle w:val="Footer"/>
          <w:jc w:val="center"/>
        </w:pPr>
        <w:r w:rsidRPr="003E38C2">
          <w:fldChar w:fldCharType="begin"/>
        </w:r>
        <w:r w:rsidRPr="003E38C2">
          <w:instrText xml:space="preserve"> PAGE   \* MERGEFORMAT </w:instrText>
        </w:r>
        <w:r w:rsidRPr="003E38C2">
          <w:fldChar w:fldCharType="separate"/>
        </w:r>
        <w:r w:rsidR="00D01E8E">
          <w:rPr>
            <w:noProof/>
          </w:rPr>
          <w:t>24</w:t>
        </w:r>
        <w:r w:rsidRPr="003E38C2">
          <w:fldChar w:fldCharType="end"/>
        </w:r>
      </w:p>
    </w:sdtContent>
  </w:sdt>
  <w:p w14:paraId="724AA8A1" w14:textId="77777777" w:rsidR="001A7B68" w:rsidRDefault="001A7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3EE1" w14:textId="77777777" w:rsidR="007E7542" w:rsidRDefault="007E7542" w:rsidP="008205C8">
      <w:pPr>
        <w:spacing w:after="0" w:line="240" w:lineRule="auto"/>
      </w:pPr>
      <w:r>
        <w:separator/>
      </w:r>
    </w:p>
  </w:footnote>
  <w:footnote w:type="continuationSeparator" w:id="0">
    <w:p w14:paraId="3B11E868" w14:textId="77777777" w:rsidR="007E7542" w:rsidRDefault="007E7542" w:rsidP="00820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A2"/>
    <w:multiLevelType w:val="hybridMultilevel"/>
    <w:tmpl w:val="FB38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9721D"/>
    <w:multiLevelType w:val="hybridMultilevel"/>
    <w:tmpl w:val="28CA3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04EB9"/>
    <w:multiLevelType w:val="hybridMultilevel"/>
    <w:tmpl w:val="F4DE7F4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B93524"/>
    <w:multiLevelType w:val="hybridMultilevel"/>
    <w:tmpl w:val="A824E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7856B8"/>
    <w:multiLevelType w:val="hybridMultilevel"/>
    <w:tmpl w:val="2CFE7BF4"/>
    <w:lvl w:ilvl="0" w:tplc="C1820D76">
      <w:start w:val="1"/>
      <w:numFmt w:val="decimal"/>
      <w:lvlText w:val="%1."/>
      <w:lvlJc w:val="left"/>
      <w:pPr>
        <w:ind w:left="820" w:hanging="361"/>
        <w:jc w:val="left"/>
      </w:pPr>
      <w:rPr>
        <w:rFonts w:ascii="Times New Roman" w:eastAsia="Times New Roman" w:hAnsi="Times New Roman" w:cs="Times New Roman" w:hint="default"/>
        <w:w w:val="100"/>
        <w:sz w:val="23"/>
        <w:szCs w:val="23"/>
      </w:rPr>
    </w:lvl>
    <w:lvl w:ilvl="1" w:tplc="CD26B02C">
      <w:start w:val="1"/>
      <w:numFmt w:val="bullet"/>
      <w:lvlText w:val="•"/>
      <w:lvlJc w:val="left"/>
      <w:pPr>
        <w:ind w:left="1692" w:hanging="361"/>
      </w:pPr>
      <w:rPr>
        <w:rFonts w:hint="default"/>
      </w:rPr>
    </w:lvl>
    <w:lvl w:ilvl="2" w:tplc="2AF2CC8C">
      <w:start w:val="1"/>
      <w:numFmt w:val="bullet"/>
      <w:lvlText w:val="•"/>
      <w:lvlJc w:val="left"/>
      <w:pPr>
        <w:ind w:left="2564" w:hanging="361"/>
      </w:pPr>
      <w:rPr>
        <w:rFonts w:hint="default"/>
      </w:rPr>
    </w:lvl>
    <w:lvl w:ilvl="3" w:tplc="8DF4350A">
      <w:start w:val="1"/>
      <w:numFmt w:val="bullet"/>
      <w:lvlText w:val="•"/>
      <w:lvlJc w:val="left"/>
      <w:pPr>
        <w:ind w:left="3436" w:hanging="361"/>
      </w:pPr>
      <w:rPr>
        <w:rFonts w:hint="default"/>
      </w:rPr>
    </w:lvl>
    <w:lvl w:ilvl="4" w:tplc="08AC2EF0">
      <w:start w:val="1"/>
      <w:numFmt w:val="bullet"/>
      <w:lvlText w:val="•"/>
      <w:lvlJc w:val="left"/>
      <w:pPr>
        <w:ind w:left="4308" w:hanging="361"/>
      </w:pPr>
      <w:rPr>
        <w:rFonts w:hint="default"/>
      </w:rPr>
    </w:lvl>
    <w:lvl w:ilvl="5" w:tplc="3DD0B33E">
      <w:start w:val="1"/>
      <w:numFmt w:val="bullet"/>
      <w:lvlText w:val="•"/>
      <w:lvlJc w:val="left"/>
      <w:pPr>
        <w:ind w:left="5180" w:hanging="361"/>
      </w:pPr>
      <w:rPr>
        <w:rFonts w:hint="default"/>
      </w:rPr>
    </w:lvl>
    <w:lvl w:ilvl="6" w:tplc="F82E9390">
      <w:start w:val="1"/>
      <w:numFmt w:val="bullet"/>
      <w:lvlText w:val="•"/>
      <w:lvlJc w:val="left"/>
      <w:pPr>
        <w:ind w:left="6052" w:hanging="361"/>
      </w:pPr>
      <w:rPr>
        <w:rFonts w:hint="default"/>
      </w:rPr>
    </w:lvl>
    <w:lvl w:ilvl="7" w:tplc="630AD4AE">
      <w:start w:val="1"/>
      <w:numFmt w:val="bullet"/>
      <w:lvlText w:val="•"/>
      <w:lvlJc w:val="left"/>
      <w:pPr>
        <w:ind w:left="6924" w:hanging="361"/>
      </w:pPr>
      <w:rPr>
        <w:rFonts w:hint="default"/>
      </w:rPr>
    </w:lvl>
    <w:lvl w:ilvl="8" w:tplc="BBEE1B28">
      <w:start w:val="1"/>
      <w:numFmt w:val="bullet"/>
      <w:lvlText w:val="•"/>
      <w:lvlJc w:val="left"/>
      <w:pPr>
        <w:ind w:left="7796" w:hanging="361"/>
      </w:pPr>
      <w:rPr>
        <w:rFonts w:hint="default"/>
      </w:rPr>
    </w:lvl>
  </w:abstractNum>
  <w:abstractNum w:abstractNumId="5" w15:restartNumberingAfterBreak="0">
    <w:nsid w:val="191209F1"/>
    <w:multiLevelType w:val="hybridMultilevel"/>
    <w:tmpl w:val="09740C74"/>
    <w:lvl w:ilvl="0" w:tplc="DF9621C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A0E80"/>
    <w:multiLevelType w:val="hybridMultilevel"/>
    <w:tmpl w:val="843C91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C476021"/>
    <w:multiLevelType w:val="hybridMultilevel"/>
    <w:tmpl w:val="3406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628D3"/>
    <w:multiLevelType w:val="hybridMultilevel"/>
    <w:tmpl w:val="B2A85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14BB4"/>
    <w:multiLevelType w:val="hybridMultilevel"/>
    <w:tmpl w:val="5980082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C3E91"/>
    <w:multiLevelType w:val="hybridMultilevel"/>
    <w:tmpl w:val="5980082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695A30"/>
    <w:multiLevelType w:val="hybridMultilevel"/>
    <w:tmpl w:val="A6967D26"/>
    <w:lvl w:ilvl="0" w:tplc="0409000F">
      <w:start w:val="1"/>
      <w:numFmt w:val="decimal"/>
      <w:lvlText w:val="%1."/>
      <w:lvlJc w:val="left"/>
      <w:pPr>
        <w:ind w:left="720" w:hanging="360"/>
      </w:pPr>
    </w:lvl>
    <w:lvl w:ilvl="1" w:tplc="DF9621C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C2DC8"/>
    <w:multiLevelType w:val="hybridMultilevel"/>
    <w:tmpl w:val="2E9A1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C080E"/>
    <w:multiLevelType w:val="hybridMultilevel"/>
    <w:tmpl w:val="B7888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22FD6"/>
    <w:multiLevelType w:val="hybridMultilevel"/>
    <w:tmpl w:val="A51A58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D41A54"/>
    <w:multiLevelType w:val="hybridMultilevel"/>
    <w:tmpl w:val="93F47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F618CD"/>
    <w:multiLevelType w:val="hybridMultilevel"/>
    <w:tmpl w:val="2E7E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F1AC9"/>
    <w:multiLevelType w:val="hybridMultilevel"/>
    <w:tmpl w:val="93F47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AF6C1E"/>
    <w:multiLevelType w:val="hybridMultilevel"/>
    <w:tmpl w:val="D084F928"/>
    <w:lvl w:ilvl="0" w:tplc="0409000F">
      <w:start w:val="1"/>
      <w:numFmt w:val="decimal"/>
      <w:lvlText w:val="%1."/>
      <w:lvlJc w:val="left"/>
      <w:pPr>
        <w:ind w:left="720" w:hanging="360"/>
      </w:pPr>
      <w:rPr>
        <w:rFonts w:hint="default"/>
      </w:rPr>
    </w:lvl>
    <w:lvl w:ilvl="1" w:tplc="3968CA6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A46D3"/>
    <w:multiLevelType w:val="hybridMultilevel"/>
    <w:tmpl w:val="B1BC0B88"/>
    <w:lvl w:ilvl="0" w:tplc="A306B682">
      <w:start w:val="1"/>
      <w:numFmt w:val="decimal"/>
      <w:lvlText w:val="%1."/>
      <w:lvlJc w:val="left"/>
      <w:pPr>
        <w:ind w:left="840" w:hanging="361"/>
        <w:jc w:val="left"/>
      </w:pPr>
      <w:rPr>
        <w:rFonts w:ascii="Times New Roman" w:eastAsia="Times New Roman" w:hAnsi="Times New Roman" w:cs="Times New Roman" w:hint="default"/>
        <w:w w:val="100"/>
      </w:rPr>
    </w:lvl>
    <w:lvl w:ilvl="1" w:tplc="22A8D010">
      <w:start w:val="1"/>
      <w:numFmt w:val="bullet"/>
      <w:lvlText w:val="•"/>
      <w:lvlJc w:val="left"/>
      <w:pPr>
        <w:ind w:left="1710" w:hanging="361"/>
      </w:pPr>
      <w:rPr>
        <w:rFonts w:hint="default"/>
      </w:rPr>
    </w:lvl>
    <w:lvl w:ilvl="2" w:tplc="8994529C">
      <w:start w:val="1"/>
      <w:numFmt w:val="bullet"/>
      <w:lvlText w:val="•"/>
      <w:lvlJc w:val="left"/>
      <w:pPr>
        <w:ind w:left="2580" w:hanging="361"/>
      </w:pPr>
      <w:rPr>
        <w:rFonts w:hint="default"/>
      </w:rPr>
    </w:lvl>
    <w:lvl w:ilvl="3" w:tplc="AAE0C8FC">
      <w:start w:val="1"/>
      <w:numFmt w:val="bullet"/>
      <w:lvlText w:val="•"/>
      <w:lvlJc w:val="left"/>
      <w:pPr>
        <w:ind w:left="3450" w:hanging="361"/>
      </w:pPr>
      <w:rPr>
        <w:rFonts w:hint="default"/>
      </w:rPr>
    </w:lvl>
    <w:lvl w:ilvl="4" w:tplc="F774D504">
      <w:start w:val="1"/>
      <w:numFmt w:val="bullet"/>
      <w:lvlText w:val="•"/>
      <w:lvlJc w:val="left"/>
      <w:pPr>
        <w:ind w:left="4320" w:hanging="361"/>
      </w:pPr>
      <w:rPr>
        <w:rFonts w:hint="default"/>
      </w:rPr>
    </w:lvl>
    <w:lvl w:ilvl="5" w:tplc="70C24800">
      <w:start w:val="1"/>
      <w:numFmt w:val="bullet"/>
      <w:lvlText w:val="•"/>
      <w:lvlJc w:val="left"/>
      <w:pPr>
        <w:ind w:left="5190" w:hanging="361"/>
      </w:pPr>
      <w:rPr>
        <w:rFonts w:hint="default"/>
      </w:rPr>
    </w:lvl>
    <w:lvl w:ilvl="6" w:tplc="B23AFACC">
      <w:start w:val="1"/>
      <w:numFmt w:val="bullet"/>
      <w:lvlText w:val="•"/>
      <w:lvlJc w:val="left"/>
      <w:pPr>
        <w:ind w:left="6060" w:hanging="361"/>
      </w:pPr>
      <w:rPr>
        <w:rFonts w:hint="default"/>
      </w:rPr>
    </w:lvl>
    <w:lvl w:ilvl="7" w:tplc="3146B114">
      <w:start w:val="1"/>
      <w:numFmt w:val="bullet"/>
      <w:lvlText w:val="•"/>
      <w:lvlJc w:val="left"/>
      <w:pPr>
        <w:ind w:left="6930" w:hanging="361"/>
      </w:pPr>
      <w:rPr>
        <w:rFonts w:hint="default"/>
      </w:rPr>
    </w:lvl>
    <w:lvl w:ilvl="8" w:tplc="02E8F860">
      <w:start w:val="1"/>
      <w:numFmt w:val="bullet"/>
      <w:lvlText w:val="•"/>
      <w:lvlJc w:val="left"/>
      <w:pPr>
        <w:ind w:left="7800" w:hanging="361"/>
      </w:pPr>
      <w:rPr>
        <w:rFonts w:hint="default"/>
      </w:rPr>
    </w:lvl>
  </w:abstractNum>
  <w:abstractNum w:abstractNumId="20" w15:restartNumberingAfterBreak="0">
    <w:nsid w:val="778C0BB1"/>
    <w:multiLevelType w:val="hybridMultilevel"/>
    <w:tmpl w:val="F4DE7F4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9369720">
    <w:abstractNumId w:val="12"/>
  </w:num>
  <w:num w:numId="2" w16cid:durableId="137503265">
    <w:abstractNumId w:val="16"/>
  </w:num>
  <w:num w:numId="3" w16cid:durableId="877206772">
    <w:abstractNumId w:val="7"/>
  </w:num>
  <w:num w:numId="4" w16cid:durableId="362900434">
    <w:abstractNumId w:val="3"/>
  </w:num>
  <w:num w:numId="5" w16cid:durableId="98373550">
    <w:abstractNumId w:val="1"/>
  </w:num>
  <w:num w:numId="6" w16cid:durableId="414741862">
    <w:abstractNumId w:val="11"/>
  </w:num>
  <w:num w:numId="7" w16cid:durableId="1646006515">
    <w:abstractNumId w:val="18"/>
  </w:num>
  <w:num w:numId="8" w16cid:durableId="1412434114">
    <w:abstractNumId w:val="5"/>
  </w:num>
  <w:num w:numId="9" w16cid:durableId="352536198">
    <w:abstractNumId w:val="10"/>
  </w:num>
  <w:num w:numId="10" w16cid:durableId="1164974254">
    <w:abstractNumId w:val="20"/>
  </w:num>
  <w:num w:numId="11" w16cid:durableId="1932079126">
    <w:abstractNumId w:val="17"/>
  </w:num>
  <w:num w:numId="12" w16cid:durableId="6566184">
    <w:abstractNumId w:val="15"/>
  </w:num>
  <w:num w:numId="13" w16cid:durableId="1253666789">
    <w:abstractNumId w:val="9"/>
  </w:num>
  <w:num w:numId="14" w16cid:durableId="677535475">
    <w:abstractNumId w:val="2"/>
  </w:num>
  <w:num w:numId="15" w16cid:durableId="195194533">
    <w:abstractNumId w:val="8"/>
  </w:num>
  <w:num w:numId="16" w16cid:durableId="1454133278">
    <w:abstractNumId w:val="0"/>
  </w:num>
  <w:num w:numId="17" w16cid:durableId="1927304102">
    <w:abstractNumId w:val="19"/>
  </w:num>
  <w:num w:numId="18" w16cid:durableId="1277297302">
    <w:abstractNumId w:val="4"/>
  </w:num>
  <w:num w:numId="19" w16cid:durableId="1594391657">
    <w:abstractNumId w:val="6"/>
  </w:num>
  <w:num w:numId="20" w16cid:durableId="387344494">
    <w:abstractNumId w:val="13"/>
  </w:num>
  <w:num w:numId="21" w16cid:durableId="73035269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15"/>
    <w:rsid w:val="00012282"/>
    <w:rsid w:val="00040287"/>
    <w:rsid w:val="000458AD"/>
    <w:rsid w:val="00055AE9"/>
    <w:rsid w:val="000669F1"/>
    <w:rsid w:val="00073011"/>
    <w:rsid w:val="00086046"/>
    <w:rsid w:val="000903F7"/>
    <w:rsid w:val="00092D8F"/>
    <w:rsid w:val="00096405"/>
    <w:rsid w:val="000975A6"/>
    <w:rsid w:val="000B21CC"/>
    <w:rsid w:val="000B63F4"/>
    <w:rsid w:val="000B7481"/>
    <w:rsid w:val="000C786B"/>
    <w:rsid w:val="000E5EDF"/>
    <w:rsid w:val="000E7F7D"/>
    <w:rsid w:val="0011218B"/>
    <w:rsid w:val="001162F1"/>
    <w:rsid w:val="001212A0"/>
    <w:rsid w:val="0014377D"/>
    <w:rsid w:val="0015335C"/>
    <w:rsid w:val="00163DAD"/>
    <w:rsid w:val="00180A74"/>
    <w:rsid w:val="00181FFB"/>
    <w:rsid w:val="001A7B68"/>
    <w:rsid w:val="001B3DD4"/>
    <w:rsid w:val="001C2597"/>
    <w:rsid w:val="001C41E0"/>
    <w:rsid w:val="001D4E2A"/>
    <w:rsid w:val="001E56AE"/>
    <w:rsid w:val="001F0C9E"/>
    <w:rsid w:val="001F1BAB"/>
    <w:rsid w:val="00201DC6"/>
    <w:rsid w:val="00202FAA"/>
    <w:rsid w:val="0021165A"/>
    <w:rsid w:val="00216F8C"/>
    <w:rsid w:val="002230CF"/>
    <w:rsid w:val="0022682B"/>
    <w:rsid w:val="00227A76"/>
    <w:rsid w:val="00237353"/>
    <w:rsid w:val="00247D17"/>
    <w:rsid w:val="00250D25"/>
    <w:rsid w:val="00265219"/>
    <w:rsid w:val="00266C15"/>
    <w:rsid w:val="002735FB"/>
    <w:rsid w:val="00282D66"/>
    <w:rsid w:val="002869E2"/>
    <w:rsid w:val="002A724C"/>
    <w:rsid w:val="002B0A96"/>
    <w:rsid w:val="002B1FE4"/>
    <w:rsid w:val="002B45A6"/>
    <w:rsid w:val="002D24D4"/>
    <w:rsid w:val="002D4B27"/>
    <w:rsid w:val="002D6850"/>
    <w:rsid w:val="002E0D93"/>
    <w:rsid w:val="002E2B87"/>
    <w:rsid w:val="002E4643"/>
    <w:rsid w:val="002E6779"/>
    <w:rsid w:val="002F24D4"/>
    <w:rsid w:val="002F71EE"/>
    <w:rsid w:val="003118C2"/>
    <w:rsid w:val="00317BAC"/>
    <w:rsid w:val="00332100"/>
    <w:rsid w:val="00332F71"/>
    <w:rsid w:val="0033562C"/>
    <w:rsid w:val="00343778"/>
    <w:rsid w:val="00352EA3"/>
    <w:rsid w:val="0036145D"/>
    <w:rsid w:val="003624EE"/>
    <w:rsid w:val="00366140"/>
    <w:rsid w:val="00371D90"/>
    <w:rsid w:val="003856B5"/>
    <w:rsid w:val="00392B71"/>
    <w:rsid w:val="0039407F"/>
    <w:rsid w:val="0039483F"/>
    <w:rsid w:val="00395850"/>
    <w:rsid w:val="003A4151"/>
    <w:rsid w:val="003B4FC3"/>
    <w:rsid w:val="003C2FAD"/>
    <w:rsid w:val="003C7549"/>
    <w:rsid w:val="003D126D"/>
    <w:rsid w:val="003E2825"/>
    <w:rsid w:val="003E38C2"/>
    <w:rsid w:val="003F1D40"/>
    <w:rsid w:val="003F2908"/>
    <w:rsid w:val="003F34BB"/>
    <w:rsid w:val="0041264B"/>
    <w:rsid w:val="00420FF2"/>
    <w:rsid w:val="00432AE7"/>
    <w:rsid w:val="00441525"/>
    <w:rsid w:val="00474193"/>
    <w:rsid w:val="00490067"/>
    <w:rsid w:val="004924E1"/>
    <w:rsid w:val="004932B1"/>
    <w:rsid w:val="004B4FC8"/>
    <w:rsid w:val="004C0410"/>
    <w:rsid w:val="004C5482"/>
    <w:rsid w:val="004D2DA1"/>
    <w:rsid w:val="004D7487"/>
    <w:rsid w:val="004E2A3F"/>
    <w:rsid w:val="004E4CBB"/>
    <w:rsid w:val="00503412"/>
    <w:rsid w:val="00507C13"/>
    <w:rsid w:val="0051090D"/>
    <w:rsid w:val="00535F73"/>
    <w:rsid w:val="00536BD0"/>
    <w:rsid w:val="005457F8"/>
    <w:rsid w:val="00546C9F"/>
    <w:rsid w:val="00556BD2"/>
    <w:rsid w:val="00567369"/>
    <w:rsid w:val="00573233"/>
    <w:rsid w:val="005755DF"/>
    <w:rsid w:val="00576FB8"/>
    <w:rsid w:val="00594B62"/>
    <w:rsid w:val="00596B0F"/>
    <w:rsid w:val="005A78B4"/>
    <w:rsid w:val="005B025A"/>
    <w:rsid w:val="005B04CD"/>
    <w:rsid w:val="005C1162"/>
    <w:rsid w:val="005C4CE9"/>
    <w:rsid w:val="005D3DFC"/>
    <w:rsid w:val="005D50F8"/>
    <w:rsid w:val="005E6E03"/>
    <w:rsid w:val="006039AC"/>
    <w:rsid w:val="0060414E"/>
    <w:rsid w:val="00632E16"/>
    <w:rsid w:val="006374D4"/>
    <w:rsid w:val="0064407F"/>
    <w:rsid w:val="00645A97"/>
    <w:rsid w:val="00657A24"/>
    <w:rsid w:val="00661F8C"/>
    <w:rsid w:val="00663AE8"/>
    <w:rsid w:val="00663B81"/>
    <w:rsid w:val="006677DF"/>
    <w:rsid w:val="00667F75"/>
    <w:rsid w:val="00670350"/>
    <w:rsid w:val="00687536"/>
    <w:rsid w:val="006910C9"/>
    <w:rsid w:val="0069128C"/>
    <w:rsid w:val="00693AED"/>
    <w:rsid w:val="00695499"/>
    <w:rsid w:val="006A01B9"/>
    <w:rsid w:val="006A305E"/>
    <w:rsid w:val="006A6AC1"/>
    <w:rsid w:val="006C5092"/>
    <w:rsid w:val="006C5F24"/>
    <w:rsid w:val="006D50E3"/>
    <w:rsid w:val="006E2677"/>
    <w:rsid w:val="006E3F8D"/>
    <w:rsid w:val="006F279A"/>
    <w:rsid w:val="00706FC3"/>
    <w:rsid w:val="0071011C"/>
    <w:rsid w:val="00720E0D"/>
    <w:rsid w:val="00724A8D"/>
    <w:rsid w:val="0073015F"/>
    <w:rsid w:val="00732351"/>
    <w:rsid w:val="00740208"/>
    <w:rsid w:val="00745854"/>
    <w:rsid w:val="00754C3C"/>
    <w:rsid w:val="00776D22"/>
    <w:rsid w:val="007839C2"/>
    <w:rsid w:val="00783F34"/>
    <w:rsid w:val="00784E63"/>
    <w:rsid w:val="007939F6"/>
    <w:rsid w:val="007A1853"/>
    <w:rsid w:val="007A2A80"/>
    <w:rsid w:val="007B2ABF"/>
    <w:rsid w:val="007B6397"/>
    <w:rsid w:val="007D3FF5"/>
    <w:rsid w:val="007E7090"/>
    <w:rsid w:val="007E7542"/>
    <w:rsid w:val="007F2731"/>
    <w:rsid w:val="00811F5F"/>
    <w:rsid w:val="00815DB3"/>
    <w:rsid w:val="008202AC"/>
    <w:rsid w:val="008205C8"/>
    <w:rsid w:val="00835858"/>
    <w:rsid w:val="00843C31"/>
    <w:rsid w:val="00846A45"/>
    <w:rsid w:val="0085289D"/>
    <w:rsid w:val="00856F23"/>
    <w:rsid w:val="00866B13"/>
    <w:rsid w:val="00873CEC"/>
    <w:rsid w:val="00874A46"/>
    <w:rsid w:val="008801D8"/>
    <w:rsid w:val="008A1AA7"/>
    <w:rsid w:val="008B0C17"/>
    <w:rsid w:val="008B1807"/>
    <w:rsid w:val="008C11FE"/>
    <w:rsid w:val="008C4F7B"/>
    <w:rsid w:val="008C706E"/>
    <w:rsid w:val="008D4B47"/>
    <w:rsid w:val="008E2D19"/>
    <w:rsid w:val="008E36BA"/>
    <w:rsid w:val="008E697F"/>
    <w:rsid w:val="008E71AC"/>
    <w:rsid w:val="008E7D5F"/>
    <w:rsid w:val="008F45B6"/>
    <w:rsid w:val="008F5060"/>
    <w:rsid w:val="00907AE8"/>
    <w:rsid w:val="009128B1"/>
    <w:rsid w:val="00916CD4"/>
    <w:rsid w:val="009204F1"/>
    <w:rsid w:val="00931012"/>
    <w:rsid w:val="009333BB"/>
    <w:rsid w:val="009362D6"/>
    <w:rsid w:val="0094613B"/>
    <w:rsid w:val="009633CD"/>
    <w:rsid w:val="00965BD5"/>
    <w:rsid w:val="00975877"/>
    <w:rsid w:val="009822CE"/>
    <w:rsid w:val="009857FF"/>
    <w:rsid w:val="009A27EF"/>
    <w:rsid w:val="009B478D"/>
    <w:rsid w:val="009C0B26"/>
    <w:rsid w:val="009C1136"/>
    <w:rsid w:val="009C3EC4"/>
    <w:rsid w:val="009D1F6F"/>
    <w:rsid w:val="009D3CC7"/>
    <w:rsid w:val="009F22F3"/>
    <w:rsid w:val="00A0360E"/>
    <w:rsid w:val="00A12574"/>
    <w:rsid w:val="00A14C39"/>
    <w:rsid w:val="00A22A4D"/>
    <w:rsid w:val="00A3162D"/>
    <w:rsid w:val="00A32EBE"/>
    <w:rsid w:val="00A3671A"/>
    <w:rsid w:val="00A461A6"/>
    <w:rsid w:val="00A52392"/>
    <w:rsid w:val="00A8119E"/>
    <w:rsid w:val="00A97811"/>
    <w:rsid w:val="00AA146D"/>
    <w:rsid w:val="00AA3D9E"/>
    <w:rsid w:val="00AA4555"/>
    <w:rsid w:val="00AA7927"/>
    <w:rsid w:val="00AB023A"/>
    <w:rsid w:val="00AC57CB"/>
    <w:rsid w:val="00AC5E8D"/>
    <w:rsid w:val="00AD57A2"/>
    <w:rsid w:val="00AD6F98"/>
    <w:rsid w:val="00AE0FBA"/>
    <w:rsid w:val="00AE1D6C"/>
    <w:rsid w:val="00AE23D1"/>
    <w:rsid w:val="00AE2807"/>
    <w:rsid w:val="00AE3316"/>
    <w:rsid w:val="00AF468F"/>
    <w:rsid w:val="00AF65E7"/>
    <w:rsid w:val="00B01B8C"/>
    <w:rsid w:val="00B30084"/>
    <w:rsid w:val="00B30B23"/>
    <w:rsid w:val="00B40F76"/>
    <w:rsid w:val="00B445B6"/>
    <w:rsid w:val="00B56FE5"/>
    <w:rsid w:val="00B6179B"/>
    <w:rsid w:val="00B70C01"/>
    <w:rsid w:val="00B718EA"/>
    <w:rsid w:val="00B833AB"/>
    <w:rsid w:val="00B85865"/>
    <w:rsid w:val="00B90CDB"/>
    <w:rsid w:val="00B91ACF"/>
    <w:rsid w:val="00B92DED"/>
    <w:rsid w:val="00B9432F"/>
    <w:rsid w:val="00BA6578"/>
    <w:rsid w:val="00BB25E3"/>
    <w:rsid w:val="00BC2C31"/>
    <w:rsid w:val="00BC321C"/>
    <w:rsid w:val="00BC60CC"/>
    <w:rsid w:val="00BD0DB6"/>
    <w:rsid w:val="00BD2F69"/>
    <w:rsid w:val="00BD55E6"/>
    <w:rsid w:val="00BE432B"/>
    <w:rsid w:val="00BF60CF"/>
    <w:rsid w:val="00C00559"/>
    <w:rsid w:val="00C11C66"/>
    <w:rsid w:val="00C20299"/>
    <w:rsid w:val="00C2475B"/>
    <w:rsid w:val="00C25B1A"/>
    <w:rsid w:val="00C27E01"/>
    <w:rsid w:val="00C47280"/>
    <w:rsid w:val="00C540D3"/>
    <w:rsid w:val="00C602F6"/>
    <w:rsid w:val="00C87E64"/>
    <w:rsid w:val="00C90595"/>
    <w:rsid w:val="00C91C17"/>
    <w:rsid w:val="00C93706"/>
    <w:rsid w:val="00C97E15"/>
    <w:rsid w:val="00CA4199"/>
    <w:rsid w:val="00CA6E0A"/>
    <w:rsid w:val="00CA75E0"/>
    <w:rsid w:val="00CA7B76"/>
    <w:rsid w:val="00CB00F8"/>
    <w:rsid w:val="00CB295D"/>
    <w:rsid w:val="00CB67FF"/>
    <w:rsid w:val="00CC6E4A"/>
    <w:rsid w:val="00CE5C3C"/>
    <w:rsid w:val="00CF6B0E"/>
    <w:rsid w:val="00CF79FA"/>
    <w:rsid w:val="00D01E8E"/>
    <w:rsid w:val="00D062C0"/>
    <w:rsid w:val="00D15C3A"/>
    <w:rsid w:val="00D317E3"/>
    <w:rsid w:val="00D34B97"/>
    <w:rsid w:val="00D35705"/>
    <w:rsid w:val="00D46C00"/>
    <w:rsid w:val="00D6390A"/>
    <w:rsid w:val="00D66EE6"/>
    <w:rsid w:val="00D70BBD"/>
    <w:rsid w:val="00D73BE4"/>
    <w:rsid w:val="00D837F8"/>
    <w:rsid w:val="00D84B94"/>
    <w:rsid w:val="00D867D6"/>
    <w:rsid w:val="00D939F0"/>
    <w:rsid w:val="00D978E1"/>
    <w:rsid w:val="00DB035A"/>
    <w:rsid w:val="00DB049F"/>
    <w:rsid w:val="00DB25C0"/>
    <w:rsid w:val="00DB280B"/>
    <w:rsid w:val="00DB3995"/>
    <w:rsid w:val="00DC52AF"/>
    <w:rsid w:val="00DC5547"/>
    <w:rsid w:val="00DD48E1"/>
    <w:rsid w:val="00DD5B8A"/>
    <w:rsid w:val="00DF0CA1"/>
    <w:rsid w:val="00DF7F6C"/>
    <w:rsid w:val="00DF7F93"/>
    <w:rsid w:val="00E12D83"/>
    <w:rsid w:val="00E16EB8"/>
    <w:rsid w:val="00E17731"/>
    <w:rsid w:val="00E1781C"/>
    <w:rsid w:val="00E3213B"/>
    <w:rsid w:val="00E414B9"/>
    <w:rsid w:val="00E42A15"/>
    <w:rsid w:val="00E43F78"/>
    <w:rsid w:val="00E5257D"/>
    <w:rsid w:val="00E53E52"/>
    <w:rsid w:val="00E71C5D"/>
    <w:rsid w:val="00E75A37"/>
    <w:rsid w:val="00E846B2"/>
    <w:rsid w:val="00E84CED"/>
    <w:rsid w:val="00E8735C"/>
    <w:rsid w:val="00E95B2C"/>
    <w:rsid w:val="00EA0822"/>
    <w:rsid w:val="00EA108F"/>
    <w:rsid w:val="00EA16B8"/>
    <w:rsid w:val="00EA53D6"/>
    <w:rsid w:val="00ED3469"/>
    <w:rsid w:val="00ED52F0"/>
    <w:rsid w:val="00ED5DC6"/>
    <w:rsid w:val="00EE63C1"/>
    <w:rsid w:val="00EF1EBA"/>
    <w:rsid w:val="00EF7F3A"/>
    <w:rsid w:val="00F0037C"/>
    <w:rsid w:val="00F01659"/>
    <w:rsid w:val="00F035D7"/>
    <w:rsid w:val="00F05DFC"/>
    <w:rsid w:val="00F11D8E"/>
    <w:rsid w:val="00F20E37"/>
    <w:rsid w:val="00F22FF4"/>
    <w:rsid w:val="00F24D18"/>
    <w:rsid w:val="00F31343"/>
    <w:rsid w:val="00F41C66"/>
    <w:rsid w:val="00F41EEC"/>
    <w:rsid w:val="00F474F9"/>
    <w:rsid w:val="00F64F4A"/>
    <w:rsid w:val="00F74DA4"/>
    <w:rsid w:val="00F84999"/>
    <w:rsid w:val="00F86BFF"/>
    <w:rsid w:val="00F87573"/>
    <w:rsid w:val="00FA61AC"/>
    <w:rsid w:val="00FA7A61"/>
    <w:rsid w:val="00FB4586"/>
    <w:rsid w:val="00FD3633"/>
    <w:rsid w:val="00FE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320E"/>
  <w15:docId w15:val="{B2554BD7-2672-4F1D-99D8-4FD8A19A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B00F8"/>
    <w:pPr>
      <w:widowControl w:val="0"/>
      <w:spacing w:after="0" w:line="240" w:lineRule="auto"/>
      <w:ind w:left="100" w:right="108"/>
      <w:outlineLvl w:val="0"/>
    </w:pPr>
    <w:rPr>
      <w:rFonts w:ascii="Times New Roman" w:eastAsia="Times New Roman" w:hAnsi="Times New Roman" w:cs="Times New Roman"/>
      <w:b/>
      <w:bCs/>
      <w:sz w:val="23"/>
      <w:szCs w:val="23"/>
      <w:u w:val="single" w:color="000000"/>
    </w:rPr>
  </w:style>
  <w:style w:type="paragraph" w:styleId="Heading4">
    <w:name w:val="heading 4"/>
    <w:basedOn w:val="Normal"/>
    <w:next w:val="Normal"/>
    <w:link w:val="Heading4Char"/>
    <w:uiPriority w:val="9"/>
    <w:semiHidden/>
    <w:unhideWhenUsed/>
    <w:qFormat/>
    <w:rsid w:val="00661F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E15"/>
    <w:rPr>
      <w:rFonts w:ascii="Tahoma" w:hAnsi="Tahoma" w:cs="Tahoma"/>
      <w:sz w:val="16"/>
      <w:szCs w:val="16"/>
    </w:rPr>
  </w:style>
  <w:style w:type="character" w:styleId="Hyperlink">
    <w:name w:val="Hyperlink"/>
    <w:basedOn w:val="DefaultParagraphFont"/>
    <w:uiPriority w:val="99"/>
    <w:unhideWhenUsed/>
    <w:rsid w:val="00C97E15"/>
    <w:rPr>
      <w:color w:val="0000FF" w:themeColor="hyperlink"/>
      <w:u w:val="single"/>
    </w:rPr>
  </w:style>
  <w:style w:type="paragraph" w:styleId="Header">
    <w:name w:val="header"/>
    <w:basedOn w:val="Normal"/>
    <w:link w:val="HeaderChar"/>
    <w:uiPriority w:val="99"/>
    <w:unhideWhenUsed/>
    <w:rsid w:val="0082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5C8"/>
  </w:style>
  <w:style w:type="paragraph" w:styleId="Footer">
    <w:name w:val="footer"/>
    <w:basedOn w:val="Normal"/>
    <w:link w:val="FooterChar"/>
    <w:uiPriority w:val="99"/>
    <w:unhideWhenUsed/>
    <w:rsid w:val="0082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5C8"/>
  </w:style>
  <w:style w:type="paragraph" w:styleId="ListParagraph">
    <w:name w:val="List Paragraph"/>
    <w:basedOn w:val="Normal"/>
    <w:uiPriority w:val="34"/>
    <w:qFormat/>
    <w:rsid w:val="00092D8F"/>
    <w:pPr>
      <w:ind w:left="720"/>
      <w:contextualSpacing/>
    </w:pPr>
  </w:style>
  <w:style w:type="paragraph" w:customStyle="1" w:styleId="Default">
    <w:name w:val="Default"/>
    <w:rsid w:val="00F20E37"/>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A97811"/>
    <w:pPr>
      <w:spacing w:after="0" w:line="240" w:lineRule="auto"/>
    </w:pPr>
  </w:style>
  <w:style w:type="paragraph" w:styleId="BodyText">
    <w:name w:val="Body Text"/>
    <w:basedOn w:val="Normal"/>
    <w:link w:val="BodyTextChar"/>
    <w:uiPriority w:val="1"/>
    <w:qFormat/>
    <w:rsid w:val="000C786B"/>
    <w:pPr>
      <w:widowControl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C786B"/>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1"/>
    <w:rsid w:val="00CB00F8"/>
    <w:rPr>
      <w:rFonts w:ascii="Times New Roman" w:eastAsia="Times New Roman" w:hAnsi="Times New Roman" w:cs="Times New Roman"/>
      <w:b/>
      <w:bCs/>
      <w:sz w:val="23"/>
      <w:szCs w:val="23"/>
      <w:u w:val="single" w:color="000000"/>
    </w:rPr>
  </w:style>
  <w:style w:type="table" w:styleId="TableGrid">
    <w:name w:val="Table Grid"/>
    <w:basedOn w:val="TableNormal"/>
    <w:uiPriority w:val="39"/>
    <w:rsid w:val="00B40F7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61F8C"/>
    <w:rPr>
      <w:rFonts w:asciiTheme="majorHAnsi" w:eastAsiaTheme="majorEastAsia" w:hAnsiTheme="majorHAnsi" w:cstheme="majorBidi"/>
      <w:i/>
      <w:iCs/>
      <w:color w:val="365F91" w:themeColor="accent1" w:themeShade="BF"/>
    </w:rPr>
  </w:style>
  <w:style w:type="paragraph" w:customStyle="1" w:styleId="WPDefaults">
    <w:name w:val="WP Defaults"/>
    <w:rsid w:val="00661F8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styleId="FollowedHyperlink">
    <w:name w:val="FollowedHyperlink"/>
    <w:basedOn w:val="DefaultParagraphFont"/>
    <w:uiPriority w:val="99"/>
    <w:semiHidden/>
    <w:unhideWhenUsed/>
    <w:rsid w:val="003856B5"/>
    <w:rPr>
      <w:color w:val="800080" w:themeColor="followedHyperlink"/>
      <w:u w:val="single"/>
    </w:rPr>
  </w:style>
  <w:style w:type="paragraph" w:styleId="CommentText">
    <w:name w:val="annotation text"/>
    <w:basedOn w:val="Normal"/>
    <w:link w:val="CommentTextChar"/>
    <w:uiPriority w:val="99"/>
    <w:semiHidden/>
    <w:unhideWhenUsed/>
    <w:rsid w:val="00596B0F"/>
    <w:pPr>
      <w:spacing w:line="240" w:lineRule="auto"/>
    </w:pPr>
    <w:rPr>
      <w:sz w:val="20"/>
      <w:szCs w:val="20"/>
    </w:rPr>
  </w:style>
  <w:style w:type="character" w:customStyle="1" w:styleId="CommentTextChar">
    <w:name w:val="Comment Text Char"/>
    <w:basedOn w:val="DefaultParagraphFont"/>
    <w:link w:val="CommentText"/>
    <w:uiPriority w:val="99"/>
    <w:semiHidden/>
    <w:rsid w:val="00596B0F"/>
    <w:rPr>
      <w:sz w:val="20"/>
      <w:szCs w:val="20"/>
    </w:rPr>
  </w:style>
  <w:style w:type="paragraph" w:styleId="CommentSubject">
    <w:name w:val="annotation subject"/>
    <w:basedOn w:val="CommentText"/>
    <w:next w:val="CommentText"/>
    <w:link w:val="CommentSubjectChar"/>
    <w:rsid w:val="00596B0F"/>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596B0F"/>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C5F24"/>
    <w:rPr>
      <w:color w:val="605E5C"/>
      <w:shd w:val="clear" w:color="auto" w:fill="E1DFDD"/>
    </w:rPr>
  </w:style>
  <w:style w:type="character" w:styleId="PlaceholderText">
    <w:name w:val="Placeholder Text"/>
    <w:basedOn w:val="DefaultParagraphFont"/>
    <w:uiPriority w:val="99"/>
    <w:semiHidden/>
    <w:rsid w:val="00D317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26529">
      <w:bodyDiv w:val="1"/>
      <w:marLeft w:val="0"/>
      <w:marRight w:val="0"/>
      <w:marTop w:val="0"/>
      <w:marBottom w:val="0"/>
      <w:divBdr>
        <w:top w:val="none" w:sz="0" w:space="0" w:color="auto"/>
        <w:left w:val="none" w:sz="0" w:space="0" w:color="auto"/>
        <w:bottom w:val="none" w:sz="0" w:space="0" w:color="auto"/>
        <w:right w:val="none" w:sz="0" w:space="0" w:color="auto"/>
      </w:divBdr>
    </w:div>
    <w:div w:id="569267374">
      <w:bodyDiv w:val="1"/>
      <w:marLeft w:val="0"/>
      <w:marRight w:val="0"/>
      <w:marTop w:val="0"/>
      <w:marBottom w:val="0"/>
      <w:divBdr>
        <w:top w:val="none" w:sz="0" w:space="0" w:color="auto"/>
        <w:left w:val="none" w:sz="0" w:space="0" w:color="auto"/>
        <w:bottom w:val="none" w:sz="0" w:space="0" w:color="auto"/>
        <w:right w:val="none" w:sz="0" w:space="0" w:color="auto"/>
      </w:divBdr>
    </w:div>
    <w:div w:id="136035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251.org" TargetMode="External"/><Relationship Id="rId13" Type="http://schemas.openxmlformats.org/officeDocument/2006/relationships/hyperlink" Target="https://www.airnow.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251.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251.org"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sd251.org" TargetMode="External"/><Relationship Id="rId4" Type="http://schemas.openxmlformats.org/officeDocument/2006/relationships/settings" Target="settings.xml"/><Relationship Id="rId9" Type="http://schemas.openxmlformats.org/officeDocument/2006/relationships/hyperlink" Target="http://www.sd251.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CB353-7D1F-400D-9F4C-31EFB5A4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9569</Words>
  <Characters>54547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Jefferson Joint School District #251</Company>
  <LinksUpToDate>false</LinksUpToDate>
  <CharactersWithSpaces>63989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Michele Southwick</dc:creator>
  <cp:lastModifiedBy>Sheena Cox</cp:lastModifiedBy>
  <cp:revision>1</cp:revision>
  <cp:lastPrinted>2023-06-28T21:36:00Z</cp:lastPrinted>
  <dcterms:created xsi:type="dcterms:W3CDTF">2025-08-19T14:02:00Z</dcterms:created>
  <dcterms:modified xsi:type="dcterms:W3CDTF">2025-08-19T14:03:00Z</dcterms:modified>
</cp:coreProperties>
</file>